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581201" w14:textId="77777777" w:rsidR="00355005" w:rsidRDefault="00355005" w:rsidP="00355005">
      <w:pPr>
        <w:pStyle w:val="Corpodetexto"/>
        <w:spacing w:after="0" w:line="200" w:lineRule="atLeast"/>
        <w:jc w:val="center"/>
      </w:pPr>
      <w:r>
        <w:t>PREFEITURA MUNICIPAL DE ÁGUIA BRANCA/ES.</w:t>
      </w:r>
    </w:p>
    <w:p w14:paraId="71292040" w14:textId="77777777" w:rsidR="008929C6" w:rsidRDefault="008929C6" w:rsidP="003F24B2">
      <w:pPr>
        <w:pStyle w:val="Corpodetexto"/>
        <w:spacing w:after="0" w:line="200" w:lineRule="atLeast"/>
        <w:jc w:val="center"/>
      </w:pPr>
      <w:r>
        <w:t>AVISO DE PRETENSA DISPENSA DE LICITAÇÃO</w:t>
      </w:r>
    </w:p>
    <w:p w14:paraId="3A91B254" w14:textId="77777777" w:rsidR="00867E6A" w:rsidRDefault="00867E6A" w:rsidP="006714F2">
      <w:pPr>
        <w:pStyle w:val="Corpodetexto"/>
        <w:spacing w:after="0" w:line="200" w:lineRule="atLeast"/>
        <w:jc w:val="both"/>
      </w:pPr>
    </w:p>
    <w:p w14:paraId="19B2FFA7" w14:textId="5BC73BD8" w:rsidR="003F24B2" w:rsidRDefault="008929C6" w:rsidP="006714F2">
      <w:pPr>
        <w:pStyle w:val="Corpodetexto"/>
        <w:spacing w:after="0" w:line="200" w:lineRule="atLeast"/>
        <w:jc w:val="both"/>
      </w:pPr>
      <w:r>
        <w:t xml:space="preserve">PROCESSO N° </w:t>
      </w:r>
      <w:r w:rsidR="002E3633">
        <w:rPr>
          <w:rFonts w:ascii="Roboto" w:hAnsi="Roboto"/>
          <w:b/>
          <w:bCs/>
          <w:color w:val="212529"/>
          <w:sz w:val="32"/>
          <w:szCs w:val="32"/>
          <w:shd w:val="clear" w:color="auto" w:fill="FFFFFF"/>
        </w:rPr>
        <w:t>4890/2025</w:t>
      </w:r>
    </w:p>
    <w:p w14:paraId="216CE93C" w14:textId="77777777" w:rsidR="0099664D" w:rsidRDefault="0099664D" w:rsidP="006714F2">
      <w:pPr>
        <w:pStyle w:val="Corpodetexto"/>
        <w:spacing w:after="0" w:line="200" w:lineRule="atLeast"/>
        <w:jc w:val="both"/>
      </w:pPr>
    </w:p>
    <w:p w14:paraId="2658644E" w14:textId="2F13B0A8"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280CCA66" w14:textId="77777777" w:rsidR="008929C6" w:rsidRDefault="008929C6" w:rsidP="006714F2">
      <w:pPr>
        <w:pStyle w:val="Corpodetexto"/>
        <w:spacing w:after="0" w:line="200" w:lineRule="atLeast"/>
        <w:jc w:val="both"/>
      </w:pPr>
    </w:p>
    <w:p w14:paraId="0DBD6F2B" w14:textId="77777777" w:rsidR="003F24B2" w:rsidRDefault="008929C6" w:rsidP="006714F2">
      <w:pPr>
        <w:pStyle w:val="Corpodetexto"/>
        <w:spacing w:after="0" w:line="200" w:lineRule="atLeast"/>
        <w:jc w:val="both"/>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valor global, em conformidade com Art. 75, inciso II – da Lei Federal n.º 14.133/2021, e demais legislações aplicáveis. </w:t>
      </w:r>
    </w:p>
    <w:p w14:paraId="375E7C5E" w14:textId="77777777" w:rsidR="003F24B2" w:rsidRDefault="003F24B2" w:rsidP="006714F2">
      <w:pPr>
        <w:pStyle w:val="Corpodetexto"/>
        <w:spacing w:after="0" w:line="200" w:lineRule="atLeast"/>
        <w:jc w:val="both"/>
      </w:pPr>
    </w:p>
    <w:p w14:paraId="559F1232" w14:textId="77777777" w:rsidR="00FE1AC3" w:rsidRPr="002E3633" w:rsidRDefault="003F24B2" w:rsidP="00FE1AC3">
      <w:pPr>
        <w:pStyle w:val="Corpodetexto"/>
        <w:spacing w:after="0" w:line="360" w:lineRule="auto"/>
        <w:jc w:val="both"/>
        <w:rPr>
          <w:highlight w:val="yellow"/>
        </w:rPr>
      </w:pPr>
      <w:r w:rsidRPr="002E3633">
        <w:rPr>
          <w:b/>
          <w:highlight w:val="yellow"/>
        </w:rPr>
        <w:t>OBJETO DA PRESENTE DISPENSA</w:t>
      </w:r>
      <w:r w:rsidR="008929C6" w:rsidRPr="002E3633">
        <w:rPr>
          <w:highlight w:val="yellow"/>
        </w:rPr>
        <w:t>:</w:t>
      </w:r>
    </w:p>
    <w:p w14:paraId="5BAFD4EC" w14:textId="77777777" w:rsidR="002E3633" w:rsidRDefault="002E3633" w:rsidP="00402F3B">
      <w:pPr>
        <w:spacing w:line="360" w:lineRule="auto"/>
        <w:jc w:val="both"/>
        <w:rPr>
          <w:rFonts w:ascii="Arial" w:hAnsi="Arial" w:cs="Arial"/>
          <w:highlight w:val="yellow"/>
        </w:rPr>
      </w:pPr>
      <w:r w:rsidRPr="002E3633">
        <w:rPr>
          <w:rFonts w:ascii="Arial" w:hAnsi="Arial" w:cs="Arial"/>
          <w:highlight w:val="yellow"/>
        </w:rPr>
        <w:t>Reforma, adequação e instalação de prensa hidráulica em caminhão compactador de lixo (placa RQN2E28) da frota municipal.</w:t>
      </w:r>
    </w:p>
    <w:p w14:paraId="6F8057FA" w14:textId="054FA66A" w:rsidR="002E3633" w:rsidRDefault="00B1780E" w:rsidP="00402F3B">
      <w:pPr>
        <w:spacing w:line="360" w:lineRule="auto"/>
        <w:jc w:val="both"/>
      </w:pPr>
      <w:r w:rsidRPr="002E3633">
        <w:rPr>
          <w:b/>
          <w:highlight w:val="yellow"/>
        </w:rPr>
        <w:t>l</w:t>
      </w:r>
      <w:r w:rsidR="008929C6" w:rsidRPr="002E3633">
        <w:rPr>
          <w:b/>
          <w:highlight w:val="yellow"/>
        </w:rPr>
        <w:t>imite para Apresentação da Proposta de Preços</w:t>
      </w:r>
      <w:r w:rsidR="008929C6" w:rsidRPr="002E3633">
        <w:rPr>
          <w:highlight w:val="yellow"/>
        </w:rPr>
        <w:t>:</w:t>
      </w:r>
    </w:p>
    <w:p w14:paraId="1D71F7A6" w14:textId="2C8296C4" w:rsidR="003F24B2" w:rsidRDefault="008929C6" w:rsidP="00402F3B">
      <w:pPr>
        <w:spacing w:line="360" w:lineRule="auto"/>
        <w:jc w:val="both"/>
      </w:pPr>
      <w:r>
        <w:t xml:space="preserve"> </w:t>
      </w:r>
      <w:r w:rsidR="002E3633">
        <w:rPr>
          <w:highlight w:val="yellow"/>
        </w:rPr>
        <w:t>24</w:t>
      </w:r>
      <w:r w:rsidR="00644EEF">
        <w:rPr>
          <w:highlight w:val="yellow"/>
        </w:rPr>
        <w:t xml:space="preserve"> </w:t>
      </w:r>
      <w:r w:rsidRPr="003F24B2">
        <w:rPr>
          <w:highlight w:val="yellow"/>
        </w:rPr>
        <w:t xml:space="preserve">de </w:t>
      </w:r>
      <w:r w:rsidR="002E3633">
        <w:rPr>
          <w:highlight w:val="yellow"/>
        </w:rPr>
        <w:t>abril</w:t>
      </w:r>
      <w:r w:rsidRPr="003F24B2">
        <w:rPr>
          <w:highlight w:val="yellow"/>
        </w:rPr>
        <w:t xml:space="preserve"> de 202</w:t>
      </w:r>
      <w:r w:rsidR="0012441A">
        <w:rPr>
          <w:highlight w:val="yellow"/>
        </w:rPr>
        <w:t>6</w:t>
      </w:r>
      <w:r w:rsidRPr="003F24B2">
        <w:rPr>
          <w:highlight w:val="yellow"/>
        </w:rPr>
        <w:t xml:space="preserve"> a </w:t>
      </w:r>
      <w:r w:rsidR="002E3633">
        <w:rPr>
          <w:highlight w:val="yellow"/>
        </w:rPr>
        <w:t>29</w:t>
      </w:r>
      <w:r w:rsidRPr="003F24B2">
        <w:rPr>
          <w:highlight w:val="yellow"/>
        </w:rPr>
        <w:t xml:space="preserve"> de </w:t>
      </w:r>
      <w:r w:rsidR="009A3E26">
        <w:rPr>
          <w:highlight w:val="yellow"/>
        </w:rPr>
        <w:t>abril</w:t>
      </w:r>
      <w:r w:rsidRPr="003F24B2">
        <w:rPr>
          <w:highlight w:val="yellow"/>
        </w:rPr>
        <w:t xml:space="preserve"> de 202</w:t>
      </w:r>
      <w:r w:rsidR="0012441A">
        <w:rPr>
          <w:highlight w:val="yellow"/>
        </w:rPr>
        <w:t>6</w:t>
      </w:r>
      <w:r w:rsidRPr="00402F3B">
        <w:rPr>
          <w:highlight w:val="yellow"/>
        </w:rPr>
        <w:t>.</w:t>
      </w:r>
      <w:r>
        <w:t xml:space="preserve"> </w:t>
      </w:r>
    </w:p>
    <w:p w14:paraId="38365E24" w14:textId="77777777" w:rsidR="003F24B2" w:rsidRDefault="003F24B2" w:rsidP="006714F2">
      <w:pPr>
        <w:pStyle w:val="Corpodetexto"/>
        <w:spacing w:after="0" w:line="200" w:lineRule="atLeast"/>
        <w:jc w:val="both"/>
      </w:pPr>
    </w:p>
    <w:p w14:paraId="18C665D2" w14:textId="09DBE596" w:rsidR="008929C6" w:rsidRDefault="008929C6" w:rsidP="006714F2">
      <w:pPr>
        <w:pStyle w:val="Corpodetexto"/>
        <w:spacing w:after="0" w:line="200" w:lineRule="atLeast"/>
        <w:jc w:val="both"/>
      </w:pPr>
      <w:r>
        <w:t xml:space="preserve">A proposta de Preços deverá ser </w:t>
      </w:r>
      <w:r w:rsidR="0040040B">
        <w:t>encaminhada</w:t>
      </w:r>
      <w:r>
        <w:t xml:space="preserve"> pelo E-mail: </w:t>
      </w:r>
      <w:bookmarkStart w:id="0" w:name="_Hlk203564038"/>
      <w:r w:rsidR="00B1780E">
        <w:rPr>
          <w:u w:val="single"/>
        </w:rPr>
        <w:t>propostas</w:t>
      </w:r>
      <w:r w:rsidR="003F24B2" w:rsidRPr="003F24B2">
        <w:rPr>
          <w:u w:val="single"/>
        </w:rPr>
        <w:t>@aguiabranca.es.gov.br</w:t>
      </w:r>
      <w:bookmarkEnd w:id="0"/>
      <w:r w:rsidR="003F24B2">
        <w:t>,</w:t>
      </w:r>
      <w:r>
        <w:t xml:space="preserve"> até a data limite de apresentação da proposta. O Aviso/Termo de Referência da Dispensa estará disponível no Site Oficial do Município </w:t>
      </w:r>
      <w:r w:rsidRPr="00D33A07">
        <w:rPr>
          <w:u w:val="single"/>
        </w:rPr>
        <w:t>http://www.</w:t>
      </w:r>
      <w:r w:rsidR="003F24B2" w:rsidRPr="00D33A07">
        <w:rPr>
          <w:u w:val="single"/>
        </w:rPr>
        <w:t>prefeituradeaguiabranca.es.gov.br/transparencia/licitacao</w:t>
      </w:r>
      <w:r>
        <w:t xml:space="preserve">. Outras informações poderão ser obtidas através do e-mail: </w:t>
      </w:r>
      <w:r w:rsidR="00B1780E">
        <w:rPr>
          <w:u w:val="single"/>
        </w:rPr>
        <w:t>propostas</w:t>
      </w:r>
      <w:r w:rsidR="00B1780E" w:rsidRPr="003F24B2">
        <w:rPr>
          <w:u w:val="single"/>
        </w:rPr>
        <w:t>@aguiabranca.es.gov.br</w:t>
      </w:r>
      <w:r>
        <w:t>.</w:t>
      </w:r>
    </w:p>
    <w:p w14:paraId="0E3CDB7F" w14:textId="77777777" w:rsidR="008929C6" w:rsidRDefault="008929C6" w:rsidP="006714F2">
      <w:pPr>
        <w:pStyle w:val="Corpodetexto"/>
        <w:spacing w:after="0" w:line="200" w:lineRule="atLeast"/>
        <w:jc w:val="both"/>
      </w:pPr>
    </w:p>
    <w:p w14:paraId="67788F40" w14:textId="77777777" w:rsidR="00FE1AC3" w:rsidRDefault="008929C6" w:rsidP="00FE1AC3">
      <w:pPr>
        <w:autoSpaceDE w:val="0"/>
        <w:autoSpaceDN w:val="0"/>
        <w:adjustRightInd w:val="0"/>
        <w:spacing w:after="0" w:line="240" w:lineRule="auto"/>
      </w:pPr>
      <w:r>
        <w:t xml:space="preserve">1. </w:t>
      </w:r>
      <w:r w:rsidRPr="0018513D">
        <w:rPr>
          <w:b/>
        </w:rPr>
        <w:t>OBJETO</w:t>
      </w:r>
      <w:r w:rsidR="0018513D">
        <w:t>:</w:t>
      </w:r>
      <w:r>
        <w:t xml:space="preserve"> </w:t>
      </w:r>
    </w:p>
    <w:p w14:paraId="57800E29" w14:textId="77777777" w:rsidR="00551511" w:rsidRDefault="004138EC" w:rsidP="00551511">
      <w:pPr>
        <w:jc w:val="both"/>
        <w:rPr>
          <w:rFonts w:cs="Arial"/>
        </w:rPr>
      </w:pPr>
      <w:r w:rsidRPr="00644EEF">
        <w:rPr>
          <w:rFonts w:ascii="Arial" w:hAnsi="Arial" w:cs="Arial"/>
          <w:sz w:val="20"/>
          <w:szCs w:val="20"/>
        </w:rPr>
        <w:t>3.1.</w:t>
      </w:r>
      <w:r w:rsidR="00402F3B" w:rsidRPr="00644EEF">
        <w:rPr>
          <w:rFonts w:ascii="Arial" w:hAnsi="Arial" w:cs="Arial"/>
          <w:sz w:val="20"/>
          <w:szCs w:val="20"/>
        </w:rPr>
        <w:t xml:space="preserve"> </w:t>
      </w:r>
      <w:r w:rsidR="00551511" w:rsidRPr="00F67A2D">
        <w:rPr>
          <w:rFonts w:cs="Arial"/>
        </w:rPr>
        <w:t xml:space="preserve">prestação </w:t>
      </w:r>
      <w:r w:rsidR="00551511">
        <w:rPr>
          <w:rFonts w:cs="Arial"/>
        </w:rPr>
        <w:t>de serviços</w:t>
      </w:r>
      <w:r w:rsidR="00551511" w:rsidRPr="00F67A2D">
        <w:rPr>
          <w:rFonts w:cs="Arial"/>
        </w:rPr>
        <w:t>, consta</w:t>
      </w:r>
      <w:r w:rsidR="00551511">
        <w:rPr>
          <w:rFonts w:cs="Arial"/>
        </w:rPr>
        <w:t>m</w:t>
      </w:r>
      <w:r w:rsidR="00551511" w:rsidRPr="00F67A2D">
        <w:rPr>
          <w:rFonts w:cs="Arial"/>
        </w:rPr>
        <w:t xml:space="preserve"> da seguinte forma:</w:t>
      </w:r>
    </w:p>
    <w:p w14:paraId="32E28EE3" w14:textId="77777777" w:rsidR="009A3E26" w:rsidRPr="008A1343" w:rsidRDefault="009A3E26" w:rsidP="009A3E26">
      <w:pPr>
        <w:spacing w:line="360" w:lineRule="auto"/>
        <w:rPr>
          <w:rFonts w:ascii="Arial" w:hAnsi="Arial" w:cs="Arial"/>
          <w:b/>
          <w:sz w:val="20"/>
          <w:szCs w:val="20"/>
        </w:rPr>
      </w:pPr>
      <w:r>
        <w:rPr>
          <w:rFonts w:ascii="Arial" w:hAnsi="Arial" w:cs="Arial"/>
          <w:b/>
          <w:sz w:val="20"/>
          <w:szCs w:val="20"/>
        </w:rPr>
        <w:t>6</w:t>
      </w:r>
      <w:r w:rsidRPr="008A1343">
        <w:rPr>
          <w:rFonts w:ascii="Arial" w:hAnsi="Arial" w:cs="Arial"/>
          <w:b/>
          <w:sz w:val="20"/>
          <w:szCs w:val="20"/>
        </w:rPr>
        <w:t>. ESTIMATIVA DE QUANTITATIVO:</w:t>
      </w:r>
    </w:p>
    <w:tbl>
      <w:tblPr>
        <w:tblStyle w:val="Table"/>
        <w:tblW w:w="5000" w:type="pct"/>
        <w:tblLayout w:type="fixed"/>
        <w:tblLook w:val="0020" w:firstRow="1" w:lastRow="0" w:firstColumn="0" w:lastColumn="0" w:noHBand="0" w:noVBand="0"/>
      </w:tblPr>
      <w:tblGrid>
        <w:gridCol w:w="1103"/>
        <w:gridCol w:w="2982"/>
        <w:gridCol w:w="1136"/>
        <w:gridCol w:w="827"/>
        <w:gridCol w:w="1512"/>
        <w:gridCol w:w="1512"/>
      </w:tblGrid>
      <w:tr w:rsidR="002E3633" w:rsidRPr="00DC2B9A" w14:paraId="72CA2423" w14:textId="77777777" w:rsidTr="0084102E">
        <w:trPr>
          <w:cnfStyle w:val="100000000000" w:firstRow="1" w:lastRow="0" w:firstColumn="0" w:lastColumn="0" w:oddVBand="0" w:evenVBand="0" w:oddHBand="0" w:evenHBand="0" w:firstRowFirstColumn="0" w:firstRowLastColumn="0" w:lastRowFirstColumn="0" w:lastRowLastColumn="0"/>
        </w:trPr>
        <w:tc>
          <w:tcPr>
            <w:tcW w:w="1101" w:type="dxa"/>
          </w:tcPr>
          <w:p w14:paraId="31EDFE12"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582</w:t>
            </w:r>
          </w:p>
        </w:tc>
        <w:tc>
          <w:tcPr>
            <w:tcW w:w="2976" w:type="dxa"/>
          </w:tcPr>
          <w:p w14:paraId="1238B862"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Bomba comando hidráulico</w:t>
            </w:r>
          </w:p>
        </w:tc>
        <w:tc>
          <w:tcPr>
            <w:tcW w:w="1134" w:type="dxa"/>
          </w:tcPr>
          <w:p w14:paraId="250631CA"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unid.</w:t>
            </w:r>
          </w:p>
        </w:tc>
        <w:tc>
          <w:tcPr>
            <w:tcW w:w="825" w:type="dxa"/>
          </w:tcPr>
          <w:p w14:paraId="79B0CFF8"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1</w:t>
            </w:r>
          </w:p>
        </w:tc>
        <w:tc>
          <w:tcPr>
            <w:tcW w:w="1509" w:type="dxa"/>
          </w:tcPr>
          <w:p w14:paraId="0F276923"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2.500,00</w:t>
            </w:r>
          </w:p>
        </w:tc>
        <w:tc>
          <w:tcPr>
            <w:tcW w:w="1509" w:type="dxa"/>
          </w:tcPr>
          <w:p w14:paraId="75F929EB"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2.500,00</w:t>
            </w:r>
          </w:p>
        </w:tc>
      </w:tr>
      <w:tr w:rsidR="002E3633" w:rsidRPr="00DC2B9A" w14:paraId="5D6B5E9A" w14:textId="77777777" w:rsidTr="0084102E">
        <w:tc>
          <w:tcPr>
            <w:tcW w:w="1101" w:type="dxa"/>
          </w:tcPr>
          <w:p w14:paraId="4FD95803"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583</w:t>
            </w:r>
          </w:p>
        </w:tc>
        <w:tc>
          <w:tcPr>
            <w:tcW w:w="2976" w:type="dxa"/>
          </w:tcPr>
          <w:p w14:paraId="60124A52"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Bomba hidráulica (principal do sistema)</w:t>
            </w:r>
          </w:p>
        </w:tc>
        <w:tc>
          <w:tcPr>
            <w:tcW w:w="1134" w:type="dxa"/>
          </w:tcPr>
          <w:p w14:paraId="38BA26D2"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unid.</w:t>
            </w:r>
          </w:p>
        </w:tc>
        <w:tc>
          <w:tcPr>
            <w:tcW w:w="825" w:type="dxa"/>
          </w:tcPr>
          <w:p w14:paraId="587029DE"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1</w:t>
            </w:r>
          </w:p>
        </w:tc>
        <w:tc>
          <w:tcPr>
            <w:tcW w:w="1509" w:type="dxa"/>
          </w:tcPr>
          <w:p w14:paraId="620312D9"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3.900,00</w:t>
            </w:r>
          </w:p>
        </w:tc>
        <w:tc>
          <w:tcPr>
            <w:tcW w:w="1509" w:type="dxa"/>
          </w:tcPr>
          <w:p w14:paraId="2AF6E992"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3.900,00</w:t>
            </w:r>
          </w:p>
        </w:tc>
      </w:tr>
      <w:tr w:rsidR="002E3633" w:rsidRPr="00DC2B9A" w14:paraId="23CAFE2C" w14:textId="77777777" w:rsidTr="0084102E">
        <w:tc>
          <w:tcPr>
            <w:tcW w:w="1101" w:type="dxa"/>
          </w:tcPr>
          <w:p w14:paraId="7B192E9B"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584</w:t>
            </w:r>
          </w:p>
        </w:tc>
        <w:tc>
          <w:tcPr>
            <w:tcW w:w="2976" w:type="dxa"/>
          </w:tcPr>
          <w:p w14:paraId="101DE965"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Óleo hidráulico (balde 20 L)</w:t>
            </w:r>
          </w:p>
        </w:tc>
        <w:tc>
          <w:tcPr>
            <w:tcW w:w="1134" w:type="dxa"/>
          </w:tcPr>
          <w:p w14:paraId="668F8F8C"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unid.</w:t>
            </w:r>
          </w:p>
        </w:tc>
        <w:tc>
          <w:tcPr>
            <w:tcW w:w="825" w:type="dxa"/>
          </w:tcPr>
          <w:p w14:paraId="2C82CF1E"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8</w:t>
            </w:r>
          </w:p>
        </w:tc>
        <w:tc>
          <w:tcPr>
            <w:tcW w:w="1509" w:type="dxa"/>
          </w:tcPr>
          <w:p w14:paraId="315082E6"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750,00</w:t>
            </w:r>
          </w:p>
        </w:tc>
        <w:tc>
          <w:tcPr>
            <w:tcW w:w="1509" w:type="dxa"/>
          </w:tcPr>
          <w:p w14:paraId="78BA7297"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6.000,00</w:t>
            </w:r>
          </w:p>
        </w:tc>
      </w:tr>
      <w:tr w:rsidR="002E3633" w:rsidRPr="00DC2B9A" w14:paraId="56BA370C" w14:textId="77777777" w:rsidTr="0084102E">
        <w:tc>
          <w:tcPr>
            <w:tcW w:w="1101" w:type="dxa"/>
          </w:tcPr>
          <w:p w14:paraId="3D85A671"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587</w:t>
            </w:r>
          </w:p>
        </w:tc>
        <w:tc>
          <w:tcPr>
            <w:tcW w:w="2976" w:type="dxa"/>
          </w:tcPr>
          <w:p w14:paraId="4B4F0954"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Mangote hidráulico (mangueira alta pressão</w:t>
            </w:r>
          </w:p>
          <w:p w14:paraId="3225B1E9" w14:textId="77777777" w:rsidR="002E3633" w:rsidRPr="00DC2B9A" w:rsidRDefault="002E3633" w:rsidP="0084102E">
            <w:pPr>
              <w:pStyle w:val="Compact"/>
              <w:spacing w:line="360" w:lineRule="auto"/>
              <w:jc w:val="both"/>
              <w:rPr>
                <w:rFonts w:ascii="Arial" w:hAnsi="Arial" w:cs="Arial"/>
                <w:sz w:val="22"/>
                <w:szCs w:val="22"/>
              </w:rPr>
            </w:pPr>
            <m:oMathPara>
              <m:oMathParaPr>
                <m:jc m:val="center"/>
              </m:oMathParaPr>
              <m:oMath>
                <m:r>
                  <w:rPr>
                    <w:rFonts w:ascii="Cambria Math" w:hAnsi="Cambria Math" w:cs="Arial"/>
                    <w:sz w:val="22"/>
                    <w:szCs w:val="22"/>
                  </w:rPr>
                  <m:t>pormetro</m:t>
                </m:r>
              </m:oMath>
            </m:oMathPara>
          </w:p>
          <w:p w14:paraId="6B26FBAD"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w:t>
            </w:r>
          </w:p>
        </w:tc>
        <w:tc>
          <w:tcPr>
            <w:tcW w:w="1134" w:type="dxa"/>
          </w:tcPr>
          <w:p w14:paraId="5192195A"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unid.</w:t>
            </w:r>
          </w:p>
        </w:tc>
        <w:tc>
          <w:tcPr>
            <w:tcW w:w="825" w:type="dxa"/>
          </w:tcPr>
          <w:p w14:paraId="6CE3751F"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14</w:t>
            </w:r>
          </w:p>
        </w:tc>
        <w:tc>
          <w:tcPr>
            <w:tcW w:w="1509" w:type="dxa"/>
          </w:tcPr>
          <w:p w14:paraId="6D1127E3"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200,00</w:t>
            </w:r>
          </w:p>
        </w:tc>
        <w:tc>
          <w:tcPr>
            <w:tcW w:w="1509" w:type="dxa"/>
          </w:tcPr>
          <w:p w14:paraId="46341298"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2.800,00</w:t>
            </w:r>
          </w:p>
        </w:tc>
      </w:tr>
      <w:tr w:rsidR="002E3633" w:rsidRPr="00DC2B9A" w14:paraId="42CB6A55" w14:textId="77777777" w:rsidTr="0084102E">
        <w:tc>
          <w:tcPr>
            <w:tcW w:w="1101" w:type="dxa"/>
          </w:tcPr>
          <w:p w14:paraId="40DE9B6E"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588</w:t>
            </w:r>
          </w:p>
        </w:tc>
        <w:tc>
          <w:tcPr>
            <w:tcW w:w="2976" w:type="dxa"/>
          </w:tcPr>
          <w:p w14:paraId="36FD9D28"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Chapa de aço 3/8" x 3" (reforço estrutural)</w:t>
            </w:r>
          </w:p>
        </w:tc>
        <w:tc>
          <w:tcPr>
            <w:tcW w:w="1134" w:type="dxa"/>
          </w:tcPr>
          <w:p w14:paraId="3A82EB56"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unid.</w:t>
            </w:r>
          </w:p>
        </w:tc>
        <w:tc>
          <w:tcPr>
            <w:tcW w:w="825" w:type="dxa"/>
          </w:tcPr>
          <w:p w14:paraId="4B8B19FC"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1</w:t>
            </w:r>
          </w:p>
        </w:tc>
        <w:tc>
          <w:tcPr>
            <w:tcW w:w="1509" w:type="dxa"/>
          </w:tcPr>
          <w:p w14:paraId="3270A6EC"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2.480,00</w:t>
            </w:r>
          </w:p>
        </w:tc>
        <w:tc>
          <w:tcPr>
            <w:tcW w:w="1509" w:type="dxa"/>
          </w:tcPr>
          <w:p w14:paraId="26C0856D"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2.480,00</w:t>
            </w:r>
          </w:p>
        </w:tc>
      </w:tr>
      <w:tr w:rsidR="002E3633" w:rsidRPr="00DC2B9A" w14:paraId="3BC6BC5F" w14:textId="77777777" w:rsidTr="0084102E">
        <w:tc>
          <w:tcPr>
            <w:tcW w:w="1101" w:type="dxa"/>
          </w:tcPr>
          <w:p w14:paraId="10BB2084"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lastRenderedPageBreak/>
              <w:t>585</w:t>
            </w:r>
          </w:p>
        </w:tc>
        <w:tc>
          <w:tcPr>
            <w:tcW w:w="2976" w:type="dxa"/>
          </w:tcPr>
          <w:p w14:paraId="75DB0F10"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Chapa de aço 3/16" x 3" x 1,20m (placa para fundo da caçamba)</w:t>
            </w:r>
          </w:p>
        </w:tc>
        <w:tc>
          <w:tcPr>
            <w:tcW w:w="1134" w:type="dxa"/>
          </w:tcPr>
          <w:p w14:paraId="6FDDD1F8"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unid.</w:t>
            </w:r>
          </w:p>
        </w:tc>
        <w:tc>
          <w:tcPr>
            <w:tcW w:w="825" w:type="dxa"/>
          </w:tcPr>
          <w:p w14:paraId="2BCD0C5C"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10</w:t>
            </w:r>
          </w:p>
        </w:tc>
        <w:tc>
          <w:tcPr>
            <w:tcW w:w="1509" w:type="dxa"/>
          </w:tcPr>
          <w:p w14:paraId="745FE33C"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1.300,00</w:t>
            </w:r>
          </w:p>
        </w:tc>
        <w:tc>
          <w:tcPr>
            <w:tcW w:w="1509" w:type="dxa"/>
          </w:tcPr>
          <w:p w14:paraId="1D9D6F62"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13.000,00</w:t>
            </w:r>
          </w:p>
        </w:tc>
      </w:tr>
      <w:tr w:rsidR="002E3633" w:rsidRPr="00DC2B9A" w14:paraId="72920696" w14:textId="77777777" w:rsidTr="0084102E">
        <w:tc>
          <w:tcPr>
            <w:tcW w:w="1101" w:type="dxa"/>
          </w:tcPr>
          <w:p w14:paraId="52356413"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7</w:t>
            </w:r>
          </w:p>
        </w:tc>
        <w:tc>
          <w:tcPr>
            <w:tcW w:w="2976" w:type="dxa"/>
          </w:tcPr>
          <w:p w14:paraId="654D0564"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 xml:space="preserve">Serviço de reparo do </w:t>
            </w:r>
            <w:proofErr w:type="spellStart"/>
            <w:r w:rsidRPr="00DC2B9A">
              <w:rPr>
                <w:rFonts w:ascii="Arial" w:hAnsi="Arial" w:cs="Arial"/>
                <w:sz w:val="22"/>
                <w:szCs w:val="22"/>
              </w:rPr>
              <w:t>cardan</w:t>
            </w:r>
            <w:proofErr w:type="spellEnd"/>
            <w:r w:rsidRPr="00DC2B9A">
              <w:rPr>
                <w:rFonts w:ascii="Arial" w:hAnsi="Arial" w:cs="Arial"/>
                <w:sz w:val="22"/>
                <w:szCs w:val="22"/>
              </w:rPr>
              <w:t xml:space="preserve"> (eixo de transmissão)</w:t>
            </w:r>
          </w:p>
        </w:tc>
        <w:tc>
          <w:tcPr>
            <w:tcW w:w="1134" w:type="dxa"/>
          </w:tcPr>
          <w:p w14:paraId="56D4BB06"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unid.</w:t>
            </w:r>
          </w:p>
        </w:tc>
        <w:tc>
          <w:tcPr>
            <w:tcW w:w="825" w:type="dxa"/>
          </w:tcPr>
          <w:p w14:paraId="3A17AC06"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1</w:t>
            </w:r>
          </w:p>
        </w:tc>
        <w:tc>
          <w:tcPr>
            <w:tcW w:w="1509" w:type="dxa"/>
          </w:tcPr>
          <w:p w14:paraId="392F29A9"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1.420,00</w:t>
            </w:r>
          </w:p>
        </w:tc>
        <w:tc>
          <w:tcPr>
            <w:tcW w:w="1509" w:type="dxa"/>
          </w:tcPr>
          <w:p w14:paraId="615E1D2C"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1.420,00</w:t>
            </w:r>
          </w:p>
        </w:tc>
      </w:tr>
      <w:tr w:rsidR="002E3633" w:rsidRPr="00DC2B9A" w14:paraId="58728DB2" w14:textId="77777777" w:rsidTr="0084102E">
        <w:tc>
          <w:tcPr>
            <w:tcW w:w="1101" w:type="dxa"/>
          </w:tcPr>
          <w:p w14:paraId="67138E05"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8</w:t>
            </w:r>
          </w:p>
        </w:tc>
        <w:tc>
          <w:tcPr>
            <w:tcW w:w="2976" w:type="dxa"/>
          </w:tcPr>
          <w:p w14:paraId="743C3473"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Serviço de reparo do feixe de molas (suspensão traseira)</w:t>
            </w:r>
          </w:p>
        </w:tc>
        <w:tc>
          <w:tcPr>
            <w:tcW w:w="1134" w:type="dxa"/>
          </w:tcPr>
          <w:p w14:paraId="44B5096D"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unid.</w:t>
            </w:r>
          </w:p>
        </w:tc>
        <w:tc>
          <w:tcPr>
            <w:tcW w:w="825" w:type="dxa"/>
          </w:tcPr>
          <w:p w14:paraId="703778EE"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2</w:t>
            </w:r>
          </w:p>
        </w:tc>
        <w:tc>
          <w:tcPr>
            <w:tcW w:w="1509" w:type="dxa"/>
          </w:tcPr>
          <w:p w14:paraId="1B27369A"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250,00</w:t>
            </w:r>
          </w:p>
        </w:tc>
        <w:tc>
          <w:tcPr>
            <w:tcW w:w="1509" w:type="dxa"/>
          </w:tcPr>
          <w:p w14:paraId="4A667A67"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500,00</w:t>
            </w:r>
          </w:p>
        </w:tc>
      </w:tr>
      <w:tr w:rsidR="002E3633" w:rsidRPr="00DC2B9A" w14:paraId="1A2DE49D" w14:textId="77777777" w:rsidTr="0084102E">
        <w:tc>
          <w:tcPr>
            <w:tcW w:w="1101" w:type="dxa"/>
          </w:tcPr>
          <w:p w14:paraId="3DB2BC0F"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9</w:t>
            </w:r>
          </w:p>
        </w:tc>
        <w:tc>
          <w:tcPr>
            <w:tcW w:w="2976" w:type="dxa"/>
          </w:tcPr>
          <w:p w14:paraId="0CE54F7D"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Serviço de reparo/instalação da parte elétrica (sistema do compactador)</w:t>
            </w:r>
          </w:p>
        </w:tc>
        <w:tc>
          <w:tcPr>
            <w:tcW w:w="1134" w:type="dxa"/>
          </w:tcPr>
          <w:p w14:paraId="54271F30"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unid.</w:t>
            </w:r>
          </w:p>
        </w:tc>
        <w:tc>
          <w:tcPr>
            <w:tcW w:w="825" w:type="dxa"/>
          </w:tcPr>
          <w:p w14:paraId="7BE457CA"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1</w:t>
            </w:r>
          </w:p>
        </w:tc>
        <w:tc>
          <w:tcPr>
            <w:tcW w:w="1509" w:type="dxa"/>
          </w:tcPr>
          <w:p w14:paraId="0208DB0B"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500,00</w:t>
            </w:r>
          </w:p>
        </w:tc>
        <w:tc>
          <w:tcPr>
            <w:tcW w:w="1509" w:type="dxa"/>
          </w:tcPr>
          <w:p w14:paraId="28C7F5D0"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500,00</w:t>
            </w:r>
          </w:p>
        </w:tc>
      </w:tr>
      <w:tr w:rsidR="002E3633" w:rsidRPr="00DC2B9A" w14:paraId="4A18FF31" w14:textId="77777777" w:rsidTr="0084102E">
        <w:tc>
          <w:tcPr>
            <w:tcW w:w="1101" w:type="dxa"/>
          </w:tcPr>
          <w:p w14:paraId="6DA8206B"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10</w:t>
            </w:r>
          </w:p>
        </w:tc>
        <w:tc>
          <w:tcPr>
            <w:tcW w:w="2976" w:type="dxa"/>
          </w:tcPr>
          <w:p w14:paraId="65F08A5A"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Serviço de adaptação da bomba hidráulica (instalação e ajustes)</w:t>
            </w:r>
          </w:p>
        </w:tc>
        <w:tc>
          <w:tcPr>
            <w:tcW w:w="1134" w:type="dxa"/>
          </w:tcPr>
          <w:p w14:paraId="57F884AC"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unid.</w:t>
            </w:r>
          </w:p>
        </w:tc>
        <w:tc>
          <w:tcPr>
            <w:tcW w:w="825" w:type="dxa"/>
          </w:tcPr>
          <w:p w14:paraId="74069C7D"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1</w:t>
            </w:r>
          </w:p>
        </w:tc>
        <w:tc>
          <w:tcPr>
            <w:tcW w:w="1509" w:type="dxa"/>
          </w:tcPr>
          <w:p w14:paraId="3CAE57BA"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1.700,00</w:t>
            </w:r>
          </w:p>
        </w:tc>
        <w:tc>
          <w:tcPr>
            <w:tcW w:w="1509" w:type="dxa"/>
          </w:tcPr>
          <w:p w14:paraId="07685F34"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1.700,00</w:t>
            </w:r>
          </w:p>
        </w:tc>
      </w:tr>
      <w:tr w:rsidR="002E3633" w:rsidRPr="00DC2B9A" w14:paraId="3E2F8947" w14:textId="77777777" w:rsidTr="0084102E">
        <w:tc>
          <w:tcPr>
            <w:tcW w:w="1101" w:type="dxa"/>
          </w:tcPr>
          <w:p w14:paraId="3C02E892"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13</w:t>
            </w:r>
          </w:p>
        </w:tc>
        <w:tc>
          <w:tcPr>
            <w:tcW w:w="2976" w:type="dxa"/>
          </w:tcPr>
          <w:p w14:paraId="56A106D9"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Serviço de adaptação da caçamba compactadora ao caminhão</w:t>
            </w:r>
          </w:p>
        </w:tc>
        <w:tc>
          <w:tcPr>
            <w:tcW w:w="1134" w:type="dxa"/>
          </w:tcPr>
          <w:p w14:paraId="7A909C8D"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unid.</w:t>
            </w:r>
          </w:p>
        </w:tc>
        <w:tc>
          <w:tcPr>
            <w:tcW w:w="825" w:type="dxa"/>
          </w:tcPr>
          <w:p w14:paraId="18D2D8BE"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1</w:t>
            </w:r>
          </w:p>
        </w:tc>
        <w:tc>
          <w:tcPr>
            <w:tcW w:w="1509" w:type="dxa"/>
          </w:tcPr>
          <w:p w14:paraId="6BD1ACE4"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8.000,00</w:t>
            </w:r>
          </w:p>
        </w:tc>
        <w:tc>
          <w:tcPr>
            <w:tcW w:w="1509" w:type="dxa"/>
          </w:tcPr>
          <w:p w14:paraId="65E285AF"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8.000,00</w:t>
            </w:r>
          </w:p>
        </w:tc>
      </w:tr>
      <w:tr w:rsidR="002E3633" w:rsidRPr="00DC2B9A" w14:paraId="04F07646" w14:textId="77777777" w:rsidTr="0084102E">
        <w:tc>
          <w:tcPr>
            <w:tcW w:w="1101" w:type="dxa"/>
          </w:tcPr>
          <w:p w14:paraId="40B2488D"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11</w:t>
            </w:r>
          </w:p>
        </w:tc>
        <w:tc>
          <w:tcPr>
            <w:tcW w:w="2976" w:type="dxa"/>
          </w:tcPr>
          <w:p w14:paraId="1296284F"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Serviço de adaptação do sistema de elevação de caixas de lixo</w:t>
            </w:r>
          </w:p>
        </w:tc>
        <w:tc>
          <w:tcPr>
            <w:tcW w:w="1134" w:type="dxa"/>
          </w:tcPr>
          <w:p w14:paraId="2595256F"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unid.</w:t>
            </w:r>
          </w:p>
        </w:tc>
        <w:tc>
          <w:tcPr>
            <w:tcW w:w="825" w:type="dxa"/>
          </w:tcPr>
          <w:p w14:paraId="65C9D8C8"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1</w:t>
            </w:r>
          </w:p>
        </w:tc>
        <w:tc>
          <w:tcPr>
            <w:tcW w:w="1509" w:type="dxa"/>
          </w:tcPr>
          <w:p w14:paraId="0B8E591C"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3.200,00</w:t>
            </w:r>
          </w:p>
        </w:tc>
        <w:tc>
          <w:tcPr>
            <w:tcW w:w="1509" w:type="dxa"/>
          </w:tcPr>
          <w:p w14:paraId="6EFD4296"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3.200,00</w:t>
            </w:r>
          </w:p>
        </w:tc>
      </w:tr>
      <w:tr w:rsidR="002E3633" w:rsidRPr="00DC2B9A" w14:paraId="78F5DD8A" w14:textId="77777777" w:rsidTr="0084102E">
        <w:tc>
          <w:tcPr>
            <w:tcW w:w="1101" w:type="dxa"/>
          </w:tcPr>
          <w:p w14:paraId="17F5FF9F"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6</w:t>
            </w:r>
          </w:p>
        </w:tc>
        <w:tc>
          <w:tcPr>
            <w:tcW w:w="2976" w:type="dxa"/>
          </w:tcPr>
          <w:p w14:paraId="535C4656"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Serviço de encurtamento do chassi do caminhão (adequação para caçamba)</w:t>
            </w:r>
          </w:p>
        </w:tc>
        <w:tc>
          <w:tcPr>
            <w:tcW w:w="1134" w:type="dxa"/>
          </w:tcPr>
          <w:p w14:paraId="16032756"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unid.</w:t>
            </w:r>
          </w:p>
        </w:tc>
        <w:tc>
          <w:tcPr>
            <w:tcW w:w="825" w:type="dxa"/>
          </w:tcPr>
          <w:p w14:paraId="1208DCC5"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1</w:t>
            </w:r>
          </w:p>
        </w:tc>
        <w:tc>
          <w:tcPr>
            <w:tcW w:w="1509" w:type="dxa"/>
          </w:tcPr>
          <w:p w14:paraId="790A32D3"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3.500,00</w:t>
            </w:r>
          </w:p>
        </w:tc>
        <w:tc>
          <w:tcPr>
            <w:tcW w:w="1509" w:type="dxa"/>
          </w:tcPr>
          <w:p w14:paraId="174CD0E0"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3.500,00</w:t>
            </w:r>
          </w:p>
        </w:tc>
      </w:tr>
      <w:tr w:rsidR="002E3633" w:rsidRPr="00DC2B9A" w14:paraId="0DB0CA2F" w14:textId="77777777" w:rsidTr="0084102E">
        <w:tc>
          <w:tcPr>
            <w:tcW w:w="1101" w:type="dxa"/>
          </w:tcPr>
          <w:p w14:paraId="0B40F1DE"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12</w:t>
            </w:r>
          </w:p>
        </w:tc>
        <w:tc>
          <w:tcPr>
            <w:tcW w:w="2976" w:type="dxa"/>
          </w:tcPr>
          <w:p w14:paraId="558B9981"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 xml:space="preserve">Serviço de reforma geral da caçamba de lixo (soldas, troca do fundo, pintura, revisão hidráulica, plataforma móvel, </w:t>
            </w:r>
            <w:proofErr w:type="spellStart"/>
            <w:r w:rsidRPr="00DC2B9A">
              <w:rPr>
                <w:rFonts w:ascii="Arial" w:hAnsi="Arial" w:cs="Arial"/>
                <w:sz w:val="22"/>
                <w:szCs w:val="22"/>
              </w:rPr>
              <w:t>cachote</w:t>
            </w:r>
            <w:proofErr w:type="spellEnd"/>
            <w:r w:rsidRPr="00DC2B9A">
              <w:rPr>
                <w:rFonts w:ascii="Arial" w:hAnsi="Arial" w:cs="Arial"/>
                <w:sz w:val="22"/>
                <w:szCs w:val="22"/>
              </w:rPr>
              <w:t>)</w:t>
            </w:r>
          </w:p>
        </w:tc>
        <w:tc>
          <w:tcPr>
            <w:tcW w:w="1134" w:type="dxa"/>
          </w:tcPr>
          <w:p w14:paraId="678CCB1E"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unid.</w:t>
            </w:r>
          </w:p>
        </w:tc>
        <w:tc>
          <w:tcPr>
            <w:tcW w:w="825" w:type="dxa"/>
          </w:tcPr>
          <w:p w14:paraId="1F593543"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1</w:t>
            </w:r>
          </w:p>
        </w:tc>
        <w:tc>
          <w:tcPr>
            <w:tcW w:w="1509" w:type="dxa"/>
          </w:tcPr>
          <w:p w14:paraId="3C5D0C61"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12.500,00</w:t>
            </w:r>
          </w:p>
        </w:tc>
        <w:tc>
          <w:tcPr>
            <w:tcW w:w="1509" w:type="dxa"/>
          </w:tcPr>
          <w:p w14:paraId="58B0B230"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sz w:val="22"/>
                <w:szCs w:val="22"/>
              </w:rPr>
              <w:t>12.500,00</w:t>
            </w:r>
          </w:p>
        </w:tc>
      </w:tr>
      <w:tr w:rsidR="002E3633" w:rsidRPr="00DC2B9A" w14:paraId="2E823EB5" w14:textId="77777777" w:rsidTr="0084102E">
        <w:tc>
          <w:tcPr>
            <w:tcW w:w="1101" w:type="dxa"/>
          </w:tcPr>
          <w:p w14:paraId="52493262" w14:textId="77777777" w:rsidR="002E3633" w:rsidRPr="00DC2B9A" w:rsidRDefault="002E3633" w:rsidP="0084102E">
            <w:pPr>
              <w:pStyle w:val="Compact"/>
              <w:spacing w:line="360" w:lineRule="auto"/>
              <w:jc w:val="both"/>
              <w:rPr>
                <w:rFonts w:ascii="Arial" w:hAnsi="Arial" w:cs="Arial"/>
                <w:sz w:val="22"/>
                <w:szCs w:val="22"/>
              </w:rPr>
            </w:pPr>
          </w:p>
        </w:tc>
        <w:tc>
          <w:tcPr>
            <w:tcW w:w="2976" w:type="dxa"/>
          </w:tcPr>
          <w:p w14:paraId="5D1EB41D"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b/>
                <w:bCs/>
                <w:sz w:val="22"/>
                <w:szCs w:val="22"/>
              </w:rPr>
              <w:t>Total Geral Estimado</w:t>
            </w:r>
          </w:p>
        </w:tc>
        <w:tc>
          <w:tcPr>
            <w:tcW w:w="1134" w:type="dxa"/>
          </w:tcPr>
          <w:p w14:paraId="7DF0A68E" w14:textId="77777777" w:rsidR="002E3633" w:rsidRPr="00DC2B9A" w:rsidRDefault="002E3633" w:rsidP="0084102E">
            <w:pPr>
              <w:pStyle w:val="Compact"/>
              <w:spacing w:line="360" w:lineRule="auto"/>
              <w:jc w:val="both"/>
              <w:rPr>
                <w:rFonts w:ascii="Arial" w:hAnsi="Arial" w:cs="Arial"/>
                <w:sz w:val="22"/>
                <w:szCs w:val="22"/>
              </w:rPr>
            </w:pPr>
          </w:p>
        </w:tc>
        <w:tc>
          <w:tcPr>
            <w:tcW w:w="825" w:type="dxa"/>
          </w:tcPr>
          <w:p w14:paraId="1432969E" w14:textId="77777777" w:rsidR="002E3633" w:rsidRPr="00DC2B9A" w:rsidRDefault="002E3633" w:rsidP="0084102E">
            <w:pPr>
              <w:pStyle w:val="Compact"/>
              <w:spacing w:line="360" w:lineRule="auto"/>
              <w:jc w:val="both"/>
              <w:rPr>
                <w:rFonts w:ascii="Arial" w:hAnsi="Arial" w:cs="Arial"/>
                <w:sz w:val="22"/>
                <w:szCs w:val="22"/>
              </w:rPr>
            </w:pPr>
          </w:p>
        </w:tc>
        <w:tc>
          <w:tcPr>
            <w:tcW w:w="1509" w:type="dxa"/>
          </w:tcPr>
          <w:p w14:paraId="73C8D6C7" w14:textId="77777777" w:rsidR="002E3633" w:rsidRPr="00DC2B9A" w:rsidRDefault="002E3633" w:rsidP="0084102E">
            <w:pPr>
              <w:pStyle w:val="Compact"/>
              <w:spacing w:line="360" w:lineRule="auto"/>
              <w:jc w:val="both"/>
              <w:rPr>
                <w:rFonts w:ascii="Arial" w:hAnsi="Arial" w:cs="Arial"/>
                <w:sz w:val="22"/>
                <w:szCs w:val="22"/>
              </w:rPr>
            </w:pPr>
          </w:p>
        </w:tc>
        <w:tc>
          <w:tcPr>
            <w:tcW w:w="1509" w:type="dxa"/>
          </w:tcPr>
          <w:p w14:paraId="7AE49703" w14:textId="77777777" w:rsidR="002E3633" w:rsidRPr="00DC2B9A" w:rsidRDefault="002E3633" w:rsidP="0084102E">
            <w:pPr>
              <w:pStyle w:val="Compact"/>
              <w:spacing w:line="360" w:lineRule="auto"/>
              <w:jc w:val="both"/>
              <w:rPr>
                <w:rFonts w:ascii="Arial" w:hAnsi="Arial" w:cs="Arial"/>
                <w:sz w:val="22"/>
                <w:szCs w:val="22"/>
              </w:rPr>
            </w:pPr>
            <w:r w:rsidRPr="00DC2B9A">
              <w:rPr>
                <w:rFonts w:ascii="Arial" w:hAnsi="Arial" w:cs="Arial"/>
                <w:b/>
                <w:bCs/>
                <w:sz w:val="22"/>
                <w:szCs w:val="22"/>
              </w:rPr>
              <w:t>62.000,00</w:t>
            </w:r>
          </w:p>
        </w:tc>
      </w:tr>
    </w:tbl>
    <w:p w14:paraId="03FEFCDB" w14:textId="77777777" w:rsidR="009A3E26" w:rsidRDefault="009A3E26" w:rsidP="009A3E26">
      <w:pPr>
        <w:spacing w:line="360" w:lineRule="auto"/>
        <w:jc w:val="both"/>
        <w:rPr>
          <w:rFonts w:ascii="Arial" w:hAnsi="Arial" w:cs="Arial"/>
          <w:sz w:val="20"/>
          <w:szCs w:val="20"/>
        </w:rPr>
      </w:pPr>
    </w:p>
    <w:p w14:paraId="66AC3001" w14:textId="77777777" w:rsidR="00551511" w:rsidRDefault="00551511" w:rsidP="00551511">
      <w:pPr>
        <w:jc w:val="both"/>
        <w:rPr>
          <w:rFonts w:cs="Arial"/>
          <w:b/>
        </w:rPr>
      </w:pPr>
    </w:p>
    <w:p w14:paraId="110097A2" w14:textId="77777777" w:rsidR="00402F3B" w:rsidRPr="001D3B35" w:rsidRDefault="00402F3B" w:rsidP="00402F3B">
      <w:pPr>
        <w:autoSpaceDE w:val="0"/>
        <w:autoSpaceDN w:val="0"/>
        <w:adjustRightInd w:val="0"/>
        <w:jc w:val="both"/>
        <w:rPr>
          <w:rFonts w:cs="Arial"/>
          <w:b/>
          <w:sz w:val="24"/>
          <w:szCs w:val="24"/>
        </w:rPr>
      </w:pPr>
      <w:bookmarkStart w:id="1" w:name="_Hlk209511924"/>
    </w:p>
    <w:bookmarkEnd w:id="1"/>
    <w:p w14:paraId="5438AB2B" w14:textId="46E6DF59" w:rsidR="004138EC" w:rsidRDefault="004138EC" w:rsidP="004138EC">
      <w:pPr>
        <w:spacing w:line="360" w:lineRule="auto"/>
        <w:jc w:val="both"/>
        <w:rPr>
          <w:rFonts w:ascii="Arial" w:hAnsi="Arial" w:cs="Arial"/>
        </w:rPr>
      </w:pPr>
      <w:r w:rsidRPr="00482CF1">
        <w:rPr>
          <w:rFonts w:ascii="Arial" w:hAnsi="Arial" w:cs="Arial"/>
        </w:rPr>
        <w:lastRenderedPageBreak/>
        <w:t xml:space="preserve"> As especificações e quantitativos estão descritas </w:t>
      </w:r>
      <w:r>
        <w:rPr>
          <w:rFonts w:ascii="Arial" w:hAnsi="Arial" w:cs="Arial"/>
        </w:rPr>
        <w:t xml:space="preserve">abaixo </w:t>
      </w:r>
    </w:p>
    <w:p w14:paraId="1902D6E2" w14:textId="77777777" w:rsidR="004138EC" w:rsidRDefault="004138EC" w:rsidP="004138EC">
      <w:pPr>
        <w:spacing w:line="360" w:lineRule="auto"/>
        <w:jc w:val="both"/>
        <w:rPr>
          <w:rFonts w:ascii="Arial" w:hAnsi="Arial" w:cs="Arial"/>
        </w:rPr>
      </w:pPr>
    </w:p>
    <w:p w14:paraId="175157FC" w14:textId="5A911665" w:rsidR="0018513D" w:rsidRPr="0018513D" w:rsidRDefault="008929C6" w:rsidP="00FE1AC3">
      <w:pPr>
        <w:autoSpaceDE w:val="0"/>
        <w:autoSpaceDN w:val="0"/>
        <w:adjustRightInd w:val="0"/>
        <w:spacing w:after="0" w:line="240" w:lineRule="auto"/>
        <w:rPr>
          <w:b/>
        </w:rPr>
      </w:pPr>
      <w:r>
        <w:t>2.</w:t>
      </w:r>
      <w:r w:rsidR="0018513D">
        <w:t xml:space="preserve"> </w:t>
      </w:r>
      <w:r w:rsidRPr="0018513D">
        <w:rPr>
          <w:b/>
        </w:rPr>
        <w:t xml:space="preserve">DAS CONDIÇÕES DE PARTICIPAÇÃO: </w:t>
      </w:r>
    </w:p>
    <w:p w14:paraId="26A91971"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4041D50C"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389714C3"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170449CB"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8FB921"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w:t>
      </w:r>
    </w:p>
    <w:p w14:paraId="16BDEC4D"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F1EFA20" w14:textId="77777777" w:rsidR="0018513D" w:rsidRDefault="004944CB" w:rsidP="0018513D">
      <w:pPr>
        <w:pStyle w:val="Corpodetexto"/>
        <w:spacing w:after="0" w:line="200" w:lineRule="atLeast"/>
        <w:jc w:val="both"/>
      </w:pPr>
      <w:r>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14:paraId="326E6149"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4F97082F" w14:textId="77777777" w:rsidR="0018513D" w:rsidRDefault="0018513D" w:rsidP="006714F2">
      <w:pPr>
        <w:pStyle w:val="Corpodetexto"/>
        <w:spacing w:after="0" w:line="200" w:lineRule="atLeast"/>
        <w:jc w:val="both"/>
      </w:pPr>
    </w:p>
    <w:p w14:paraId="7021C4AB"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5A82CCE7"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66FBB2A0"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610095DD"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6E823525" w14:textId="77777777" w:rsidR="00CA1A52" w:rsidRDefault="004944CB" w:rsidP="006714F2">
      <w:pPr>
        <w:pStyle w:val="Corpodetexto"/>
        <w:spacing w:after="0" w:line="200" w:lineRule="atLeast"/>
        <w:jc w:val="both"/>
      </w:pPr>
      <w:r>
        <w:t>3.1.3</w:t>
      </w:r>
      <w:r w:rsidR="008929C6">
        <w:t xml:space="preserve"> Valor unitário; </w:t>
      </w:r>
    </w:p>
    <w:p w14:paraId="143DC1EF"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0459A1C"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de sua apresentação. </w:t>
      </w:r>
    </w:p>
    <w:p w14:paraId="2935E510" w14:textId="77777777" w:rsidR="00CA1A52" w:rsidRDefault="008929C6" w:rsidP="006714F2">
      <w:pPr>
        <w:pStyle w:val="Corpodetexto"/>
        <w:spacing w:after="0" w:line="200" w:lineRule="atLeast"/>
        <w:jc w:val="both"/>
      </w:pPr>
      <w:r>
        <w:t xml:space="preserve">3.2. Será desclassificada a proposta vencedora que: </w:t>
      </w:r>
    </w:p>
    <w:p w14:paraId="13A155D5" w14:textId="77777777" w:rsidR="00CA1A52" w:rsidRDefault="004944CB" w:rsidP="006714F2">
      <w:pPr>
        <w:pStyle w:val="Corpodetexto"/>
        <w:spacing w:after="0" w:line="200" w:lineRule="atLeast"/>
        <w:jc w:val="both"/>
      </w:pPr>
      <w:r>
        <w:t>3.2.1</w:t>
      </w:r>
      <w:r w:rsidR="008929C6">
        <w:t xml:space="preserve"> Contiver vícios insanáveis; </w:t>
      </w:r>
    </w:p>
    <w:p w14:paraId="2F6676A4"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08E23624"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6943BE45"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66E749EF"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520C531B" w14:textId="77777777"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preço global, em caso de empate serão aplicadas as disposições da Lei nº 14.133/2.021.</w:t>
      </w:r>
    </w:p>
    <w:p w14:paraId="3DDD0142" w14:textId="77777777" w:rsidR="00D33A07" w:rsidRDefault="008929C6" w:rsidP="006714F2">
      <w:pPr>
        <w:pStyle w:val="Corpodetexto"/>
        <w:spacing w:after="0" w:line="200" w:lineRule="atLeast"/>
        <w:jc w:val="both"/>
      </w:pPr>
      <w:r>
        <w:lastRenderedPageBreak/>
        <w:t>3.</w:t>
      </w:r>
      <w:r w:rsidR="004944CB">
        <w:t>4</w:t>
      </w:r>
      <w:r>
        <w:t xml:space="preserve"> Encerrada a análise quanto à aceitação da proposta, se iniciará a fase de habilitação, observado o disposto neste Aviso de Contratação Direta. </w:t>
      </w:r>
    </w:p>
    <w:p w14:paraId="628621A2" w14:textId="77777777" w:rsidR="00D33A07" w:rsidRDefault="00D33A07" w:rsidP="006714F2">
      <w:pPr>
        <w:pStyle w:val="Corpodetexto"/>
        <w:spacing w:after="0" w:line="200" w:lineRule="atLeast"/>
        <w:jc w:val="both"/>
      </w:pPr>
    </w:p>
    <w:p w14:paraId="4EC529D4"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7CE28C05" w14:textId="77777777" w:rsidR="00D33A07" w:rsidRDefault="008929C6" w:rsidP="006714F2">
      <w:pPr>
        <w:pStyle w:val="Corpodetexto"/>
        <w:spacing w:after="0" w:line="200" w:lineRule="atLeast"/>
        <w:jc w:val="both"/>
      </w:pPr>
      <w:r>
        <w:t>4.1. Os documentos a serem exigidos para fins de habilitação constam do ANEXO I – Termo de Referência deste aviso e serão solicitados do fornecedor considerado venced</w:t>
      </w:r>
      <w:r w:rsidR="00D33A07">
        <w:t>or.</w:t>
      </w:r>
    </w:p>
    <w:p w14:paraId="1A228C23" w14:textId="77777777" w:rsidR="00D33A07" w:rsidRDefault="008929C6" w:rsidP="006714F2">
      <w:pPr>
        <w:pStyle w:val="Corpodetexto"/>
        <w:spacing w:after="0" w:line="200" w:lineRule="atLeast"/>
        <w:jc w:val="both"/>
      </w:pPr>
      <w:r>
        <w:t xml:space="preserve">4.2. Será inabilitado o fornecedor que não comprovar sua habilitação, seja por não apresentar quaisquer dos documentos exigidos, ou apresentá-los em desacordo com o estabelecido neste Aviso de Contratação Direta. </w:t>
      </w:r>
    </w:p>
    <w:p w14:paraId="3A66D8FB"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169EECDA"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F12E9A" w14:textId="77777777" w:rsidR="00D33A07" w:rsidRDefault="00D33A07" w:rsidP="006714F2">
      <w:pPr>
        <w:pStyle w:val="Corpodetexto"/>
        <w:spacing w:after="0" w:line="200" w:lineRule="atLeast"/>
        <w:jc w:val="both"/>
      </w:pPr>
    </w:p>
    <w:p w14:paraId="6495A7C1" w14:textId="77777777" w:rsidR="00D33A07" w:rsidRDefault="008929C6" w:rsidP="006714F2">
      <w:pPr>
        <w:pStyle w:val="Corpodetexto"/>
        <w:spacing w:after="0" w:line="200" w:lineRule="atLeast"/>
        <w:jc w:val="both"/>
      </w:pPr>
      <w:r>
        <w:t xml:space="preserve">5. DAS DISPOSIÇÕES GERAIS </w:t>
      </w:r>
    </w:p>
    <w:p w14:paraId="5C5180D6"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3DC876E5" w14:textId="77777777" w:rsidR="00D33A07" w:rsidRDefault="00D33A07" w:rsidP="006714F2">
      <w:pPr>
        <w:pStyle w:val="Corpodetexto"/>
        <w:spacing w:after="0" w:line="200" w:lineRule="atLeast"/>
        <w:jc w:val="both"/>
      </w:pPr>
      <w:r>
        <w:t>5.2 No</w:t>
      </w:r>
      <w:r w:rsidR="008929C6">
        <w:t xml:space="preserve"> caso de todos os fornecedores restarem desclassificados ou inabilitados (procedimento fracassado), a Administração poderá: </w:t>
      </w:r>
    </w:p>
    <w:p w14:paraId="4E861146"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08517B5B" w14:textId="77777777" w:rsidR="00D33A07" w:rsidRDefault="00D33A07" w:rsidP="006714F2">
      <w:pPr>
        <w:pStyle w:val="Corpodetexto"/>
        <w:spacing w:after="0" w:line="200" w:lineRule="atLeast"/>
        <w:jc w:val="both"/>
      </w:pPr>
      <w:r>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38F60C21"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523C1F0F"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678070D1"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4574F11F"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3252FB05"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3474B09B"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no mesmo horário anteriormente estabelecido, desde que não haja comunicação em contrário</w:t>
      </w:r>
      <w:r w:rsidR="00D33A07">
        <w:t>;</w:t>
      </w:r>
    </w:p>
    <w:p w14:paraId="7BA7F037" w14:textId="77777777" w:rsidR="00D33A07" w:rsidRDefault="00D33A07" w:rsidP="006714F2">
      <w:pPr>
        <w:pStyle w:val="Corpodetexto"/>
        <w:spacing w:after="0" w:line="200" w:lineRule="atLeast"/>
        <w:jc w:val="both"/>
      </w:pPr>
      <w:r>
        <w:t>5.7</w:t>
      </w:r>
      <w:r w:rsidR="008929C6">
        <w:t xml:space="preserve"> Os horários estabelecidos na divulgação deste procedimento observarão o horário local do Município, inclusive para contagem de</w:t>
      </w:r>
      <w:r>
        <w:t xml:space="preserve"> tempo relativa ao procedimento;</w:t>
      </w:r>
    </w:p>
    <w:p w14:paraId="74B759E0"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38FFD5CB" w14:textId="77777777" w:rsidR="003B467B" w:rsidRDefault="008929C6" w:rsidP="006714F2">
      <w:pPr>
        <w:pStyle w:val="Corpodetexto"/>
        <w:spacing w:after="0" w:line="200" w:lineRule="atLeast"/>
        <w:jc w:val="both"/>
      </w:pPr>
      <w:r>
        <w:t xml:space="preserve">5.9 As normas disciplinadoras deste Aviso de Contratação Direta serão sempre interpretadas em favor da ampliação da disputa entre os interessados, desde que não comprometam o interesse </w:t>
      </w:r>
      <w:r>
        <w:lastRenderedPageBreak/>
        <w:t>da Administração, o princípio da isonomia, a finalidade e a segurança da contrata</w:t>
      </w:r>
      <w:r w:rsidR="003B467B">
        <w:t>ção;</w:t>
      </w:r>
    </w:p>
    <w:p w14:paraId="49B9AA7B"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72CE1370" w14:textId="77777777" w:rsidR="008929C6" w:rsidRDefault="008929C6" w:rsidP="006714F2">
      <w:pPr>
        <w:pStyle w:val="Corpodetexto"/>
        <w:spacing w:after="0" w:line="200" w:lineRule="atLeast"/>
        <w:jc w:val="both"/>
      </w:pPr>
    </w:p>
    <w:p w14:paraId="66CC98F6" w14:textId="77777777" w:rsidR="008929C6" w:rsidRDefault="008929C6" w:rsidP="006714F2">
      <w:pPr>
        <w:pStyle w:val="Corpodetexto"/>
        <w:spacing w:after="0" w:line="200" w:lineRule="atLeast"/>
        <w:jc w:val="both"/>
      </w:pPr>
    </w:p>
    <w:p w14:paraId="5214F726" w14:textId="77777777" w:rsidR="003B467B" w:rsidRDefault="008929C6" w:rsidP="006714F2">
      <w:pPr>
        <w:pStyle w:val="Corpodetexto"/>
        <w:spacing w:after="0" w:line="200" w:lineRule="atLeast"/>
        <w:jc w:val="both"/>
      </w:pPr>
      <w:r>
        <w:t xml:space="preserve">5.11 Em caso de divergência entre disposições deste Aviso de Contratação Direta e de seus anexos ou demais peças que compõem o processo, </w:t>
      </w:r>
      <w:r w:rsidR="003B467B">
        <w:t>prevalecerão as deste Aviso;</w:t>
      </w:r>
      <w:r>
        <w:t xml:space="preserve"> 5.12 Integram este Aviso de Contratação Direta, para todos os fins e efeitos, os seguintes anexos: </w:t>
      </w:r>
    </w:p>
    <w:p w14:paraId="095A4839" w14:textId="77777777" w:rsidR="003B467B" w:rsidRDefault="008929C6" w:rsidP="006714F2">
      <w:pPr>
        <w:pStyle w:val="Corpodetexto"/>
        <w:spacing w:after="0" w:line="200" w:lineRule="atLeast"/>
        <w:jc w:val="both"/>
      </w:pPr>
      <w:r>
        <w:t>5.12.1 ANEXO I – Termo De Referência</w:t>
      </w:r>
      <w:r w:rsidR="003B467B">
        <w:t>;</w:t>
      </w:r>
    </w:p>
    <w:p w14:paraId="679156E5" w14:textId="77777777" w:rsidR="003B467B" w:rsidRDefault="008929C6" w:rsidP="006714F2">
      <w:pPr>
        <w:pStyle w:val="Corpodetexto"/>
        <w:spacing w:after="0" w:line="200" w:lineRule="atLeast"/>
        <w:jc w:val="both"/>
      </w:pPr>
      <w:r>
        <w:t xml:space="preserve">5.12.2 ANEXO II – Modelo de Proposta de Preços; </w:t>
      </w:r>
    </w:p>
    <w:p w14:paraId="4DBF8521" w14:textId="77777777" w:rsidR="003B467B" w:rsidRDefault="008929C6" w:rsidP="006714F2">
      <w:pPr>
        <w:pStyle w:val="Corpodetexto"/>
        <w:spacing w:after="0" w:line="200" w:lineRule="atLeast"/>
        <w:jc w:val="both"/>
      </w:pPr>
      <w:r>
        <w:t xml:space="preserve">5.12.3 ANEXO III – Minuta de Termo de Contrato; </w:t>
      </w:r>
    </w:p>
    <w:p w14:paraId="47631915" w14:textId="77777777" w:rsidR="003B467B" w:rsidRDefault="008929C6" w:rsidP="006714F2">
      <w:pPr>
        <w:pStyle w:val="Corpodetexto"/>
        <w:spacing w:after="0" w:line="200" w:lineRule="atLeast"/>
        <w:jc w:val="both"/>
      </w:pPr>
      <w:r>
        <w:t xml:space="preserve">5.12.4 ANEXO IV - Declaração De Gestão Contratual </w:t>
      </w:r>
    </w:p>
    <w:p w14:paraId="3FC60927" w14:textId="77777777" w:rsidR="003B467B" w:rsidRDefault="008929C6" w:rsidP="006714F2">
      <w:pPr>
        <w:pStyle w:val="Corpodetexto"/>
        <w:spacing w:after="0" w:line="200" w:lineRule="atLeast"/>
        <w:jc w:val="both"/>
      </w:pPr>
      <w:r>
        <w:t xml:space="preserve">5.12.5 ANEXO V- Declaração De Que Não Possui Parentesco; </w:t>
      </w:r>
    </w:p>
    <w:p w14:paraId="2B5A04CC" w14:textId="77777777" w:rsidR="003B467B" w:rsidRDefault="003B467B" w:rsidP="006714F2">
      <w:pPr>
        <w:pStyle w:val="Corpodetexto"/>
        <w:spacing w:after="0" w:line="200" w:lineRule="atLeast"/>
        <w:jc w:val="both"/>
      </w:pPr>
    </w:p>
    <w:p w14:paraId="3776C19A" w14:textId="080F4A7F" w:rsidR="008929C6" w:rsidRDefault="003B467B" w:rsidP="006714F2">
      <w:pPr>
        <w:pStyle w:val="Corpodetexto"/>
        <w:spacing w:after="0" w:line="200" w:lineRule="atLeast"/>
        <w:jc w:val="both"/>
      </w:pPr>
      <w:r>
        <w:t>Águia Branca - ES</w:t>
      </w:r>
      <w:r w:rsidR="008929C6">
        <w:t xml:space="preserve">, </w:t>
      </w:r>
      <w:r w:rsidR="0054725D">
        <w:rPr>
          <w:highlight w:val="yellow"/>
        </w:rPr>
        <w:t>23</w:t>
      </w:r>
      <w:r w:rsidR="009A3E26">
        <w:rPr>
          <w:highlight w:val="yellow"/>
        </w:rPr>
        <w:t xml:space="preserve"> de </w:t>
      </w:r>
      <w:r w:rsidR="0054725D">
        <w:rPr>
          <w:highlight w:val="yellow"/>
        </w:rPr>
        <w:t>abril</w:t>
      </w:r>
      <w:r w:rsidR="008929C6" w:rsidRPr="003B467B">
        <w:rPr>
          <w:highlight w:val="yellow"/>
        </w:rPr>
        <w:t xml:space="preserve"> de 202</w:t>
      </w:r>
      <w:r w:rsidR="0012441A">
        <w:rPr>
          <w:highlight w:val="yellow"/>
        </w:rPr>
        <w:t>6</w:t>
      </w:r>
      <w:r w:rsidR="008929C6" w:rsidRPr="003B467B">
        <w:rPr>
          <w:highlight w:val="yellow"/>
        </w:rPr>
        <w:t>.</w:t>
      </w:r>
    </w:p>
    <w:p w14:paraId="61EE1353" w14:textId="77777777" w:rsidR="003B467B" w:rsidRDefault="003B467B" w:rsidP="006714F2">
      <w:pPr>
        <w:pStyle w:val="Corpodetexto"/>
        <w:spacing w:after="0" w:line="200" w:lineRule="atLeast"/>
        <w:jc w:val="both"/>
      </w:pPr>
    </w:p>
    <w:p w14:paraId="12B9E315" w14:textId="77777777" w:rsidR="00FE1AC3" w:rsidRDefault="00FE1AC3" w:rsidP="003B467B">
      <w:pPr>
        <w:pStyle w:val="Corpodetexto"/>
        <w:spacing w:after="0" w:line="200" w:lineRule="atLeast"/>
        <w:jc w:val="center"/>
      </w:pPr>
    </w:p>
    <w:p w14:paraId="16BE370E" w14:textId="77777777" w:rsidR="00FE1AC3" w:rsidRDefault="00FE1AC3" w:rsidP="003B467B">
      <w:pPr>
        <w:pStyle w:val="Corpodetexto"/>
        <w:spacing w:after="0" w:line="200" w:lineRule="atLeast"/>
        <w:jc w:val="center"/>
      </w:pPr>
    </w:p>
    <w:p w14:paraId="056843F4" w14:textId="00494A90" w:rsidR="00D52E7B" w:rsidRDefault="003B467B" w:rsidP="003B467B">
      <w:pPr>
        <w:pStyle w:val="Corpodetexto"/>
        <w:spacing w:after="0" w:line="200" w:lineRule="atLeast"/>
        <w:jc w:val="center"/>
      </w:pPr>
      <w:r>
        <w:t>ADENIL</w:t>
      </w:r>
      <w:r w:rsidR="00FE1AC3">
        <w:t>T</w:t>
      </w:r>
      <w:r>
        <w:t>ON MENINI PERUSINI</w:t>
      </w:r>
      <w:r w:rsidR="008B02C9">
        <w:t xml:space="preserve"> </w:t>
      </w:r>
    </w:p>
    <w:p w14:paraId="0C03913B" w14:textId="77777777" w:rsidR="003B467B" w:rsidRDefault="003B467B" w:rsidP="003B467B">
      <w:pPr>
        <w:pStyle w:val="Corpodetexto"/>
        <w:spacing w:after="0" w:line="200" w:lineRule="atLeast"/>
        <w:jc w:val="center"/>
      </w:pPr>
      <w:r>
        <w:t>Setor de compras</w:t>
      </w:r>
    </w:p>
    <w:p w14:paraId="009BF065" w14:textId="77777777" w:rsidR="0040040B" w:rsidRDefault="0040040B" w:rsidP="003B467B">
      <w:pPr>
        <w:pStyle w:val="Corpodetexto"/>
        <w:spacing w:after="0" w:line="200" w:lineRule="atLeast"/>
        <w:jc w:val="center"/>
        <w:rPr>
          <w:b/>
        </w:rPr>
      </w:pPr>
    </w:p>
    <w:p w14:paraId="3D437772" w14:textId="77777777" w:rsidR="0040040B" w:rsidRDefault="0040040B" w:rsidP="003B467B">
      <w:pPr>
        <w:pStyle w:val="Corpodetexto"/>
        <w:spacing w:after="0" w:line="200" w:lineRule="atLeast"/>
        <w:jc w:val="center"/>
        <w:rPr>
          <w:b/>
        </w:rPr>
      </w:pPr>
    </w:p>
    <w:p w14:paraId="18271295" w14:textId="77777777" w:rsidR="0040040B" w:rsidRDefault="0040040B" w:rsidP="003B467B">
      <w:pPr>
        <w:pStyle w:val="Corpodetexto"/>
        <w:spacing w:after="0" w:line="200" w:lineRule="atLeast"/>
        <w:jc w:val="center"/>
        <w:rPr>
          <w:b/>
        </w:rPr>
      </w:pPr>
    </w:p>
    <w:p w14:paraId="32711CAC" w14:textId="77777777" w:rsidR="00117736" w:rsidRDefault="00117736" w:rsidP="003B467B">
      <w:pPr>
        <w:pStyle w:val="Corpodetexto"/>
        <w:spacing w:after="0" w:line="200" w:lineRule="atLeast"/>
        <w:jc w:val="center"/>
        <w:rPr>
          <w:b/>
        </w:rPr>
      </w:pPr>
    </w:p>
    <w:p w14:paraId="177B0162" w14:textId="783111BB" w:rsidR="00B32B0A" w:rsidRPr="00B32B0A" w:rsidRDefault="00B32B0A" w:rsidP="00B32B0A">
      <w:pPr>
        <w:jc w:val="center"/>
        <w:rPr>
          <w:rFonts w:ascii="Arial" w:eastAsia="Times New Roman" w:hAnsi="Arial" w:cs="Arial"/>
          <w:color w:val="000000"/>
          <w:sz w:val="24"/>
          <w:szCs w:val="24"/>
        </w:rPr>
      </w:pPr>
      <w:r w:rsidRPr="00B32B0A">
        <w:rPr>
          <w:rFonts w:ascii="Arial" w:eastAsia="Times New Roman" w:hAnsi="Arial" w:cs="Arial"/>
          <w:b/>
          <w:bCs/>
          <w:color w:val="000000"/>
        </w:rPr>
        <w:t>TERMO DE REFERÊNCIA</w:t>
      </w:r>
      <w:r w:rsidR="009467BB">
        <w:rPr>
          <w:rFonts w:ascii="Arial" w:eastAsia="Times New Roman" w:hAnsi="Arial" w:cs="Arial"/>
          <w:color w:val="000000"/>
        </w:rPr>
        <w:t>/</w:t>
      </w:r>
      <w:r w:rsidR="009467BB" w:rsidRPr="009467BB">
        <w:rPr>
          <w:rFonts w:ascii="Arial" w:eastAsia="Times New Roman" w:hAnsi="Arial" w:cs="Arial"/>
          <w:b/>
          <w:bCs/>
          <w:color w:val="000000"/>
        </w:rPr>
        <w:t>REDIGIDO PELO SETOR REQUERENTE</w:t>
      </w:r>
    </w:p>
    <w:p w14:paraId="1835E9B1" w14:textId="77777777" w:rsidR="00773095" w:rsidRDefault="00773095" w:rsidP="00773095">
      <w:pPr>
        <w:pStyle w:val="FirstParagraph"/>
        <w:spacing w:line="360" w:lineRule="auto"/>
        <w:jc w:val="both"/>
        <w:rPr>
          <w:rFonts w:ascii="Arial" w:hAnsi="Arial" w:cs="Arial"/>
          <w:b/>
          <w:bCs/>
        </w:rPr>
      </w:pPr>
    </w:p>
    <w:p w14:paraId="6752DCFA" w14:textId="77777777" w:rsidR="00773095" w:rsidRDefault="00773095" w:rsidP="00773095">
      <w:pPr>
        <w:pStyle w:val="FirstParagraph"/>
        <w:spacing w:line="360" w:lineRule="auto"/>
        <w:jc w:val="both"/>
        <w:rPr>
          <w:rFonts w:ascii="Arial" w:hAnsi="Arial" w:cs="Arial"/>
        </w:rPr>
      </w:pPr>
      <w:r w:rsidRPr="00F57B79">
        <w:rPr>
          <w:rFonts w:ascii="Arial" w:hAnsi="Arial" w:cs="Arial"/>
          <w:b/>
          <w:bCs/>
        </w:rPr>
        <w:t>Modalidade de Contratação:</w:t>
      </w:r>
      <w:r w:rsidRPr="00F57B79">
        <w:rPr>
          <w:rFonts w:ascii="Arial" w:hAnsi="Arial" w:cs="Arial"/>
        </w:rPr>
        <w:t xml:space="preserve"> </w:t>
      </w:r>
      <w:r>
        <w:rPr>
          <w:rFonts w:ascii="Arial" w:hAnsi="Arial" w:cs="Arial"/>
        </w:rPr>
        <w:t>A sugerir</w:t>
      </w:r>
    </w:p>
    <w:p w14:paraId="70F44D11" w14:textId="77777777" w:rsidR="00773095" w:rsidRDefault="00773095" w:rsidP="00773095">
      <w:pPr>
        <w:pStyle w:val="FirstParagraph"/>
        <w:spacing w:line="360" w:lineRule="auto"/>
        <w:jc w:val="both"/>
        <w:rPr>
          <w:rFonts w:ascii="Arial" w:hAnsi="Arial" w:cs="Arial"/>
        </w:rPr>
      </w:pPr>
      <w:r w:rsidRPr="00F57B79">
        <w:rPr>
          <w:rFonts w:ascii="Arial" w:hAnsi="Arial" w:cs="Arial"/>
          <w:b/>
          <w:bCs/>
        </w:rPr>
        <w:t>Objeto:</w:t>
      </w:r>
      <w:r w:rsidRPr="00F57B79">
        <w:rPr>
          <w:rFonts w:ascii="Arial" w:hAnsi="Arial" w:cs="Arial"/>
        </w:rPr>
        <w:t xml:space="preserve"> Contratação de empresa especializada para reforma, adequação e instalação de prensa hidráulica em caminhão compactador de lixo (placa RQN2E28), com fornecimento de peças e serviços, visando à reativação do veículo para uso na coleta de resíduos sólidos do Município de Águia Branca/ES.</w:t>
      </w:r>
      <w:bookmarkStart w:id="2" w:name="objeto-da-contratação"/>
    </w:p>
    <w:p w14:paraId="673D74BE" w14:textId="77777777" w:rsidR="00773095" w:rsidRPr="007560A7" w:rsidRDefault="00773095" w:rsidP="00773095">
      <w:pPr>
        <w:pStyle w:val="FirstParagraph"/>
        <w:spacing w:line="360" w:lineRule="auto"/>
        <w:jc w:val="both"/>
        <w:rPr>
          <w:rFonts w:ascii="Arial" w:hAnsi="Arial" w:cs="Arial"/>
          <w:b/>
          <w:bCs/>
          <w:sz w:val="28"/>
          <w:szCs w:val="28"/>
        </w:rPr>
      </w:pPr>
      <w:r w:rsidRPr="007560A7">
        <w:rPr>
          <w:rFonts w:ascii="Arial" w:hAnsi="Arial" w:cs="Arial"/>
          <w:b/>
          <w:bCs/>
          <w:sz w:val="28"/>
          <w:szCs w:val="28"/>
        </w:rPr>
        <w:t>1. OBJETO DA CONTRATAÇÃO</w:t>
      </w:r>
    </w:p>
    <w:p w14:paraId="3BB488B2" w14:textId="77777777" w:rsidR="00773095" w:rsidRPr="00AD13D5" w:rsidRDefault="00773095" w:rsidP="00773095">
      <w:pPr>
        <w:pStyle w:val="FirstParagraph"/>
        <w:spacing w:line="360" w:lineRule="auto"/>
        <w:jc w:val="both"/>
        <w:rPr>
          <w:rFonts w:ascii="Arial" w:hAnsi="Arial" w:cs="Arial"/>
        </w:rPr>
      </w:pPr>
      <w:r w:rsidRPr="00F57B79">
        <w:rPr>
          <w:rFonts w:ascii="Arial" w:hAnsi="Arial" w:cs="Arial"/>
        </w:rPr>
        <w:t xml:space="preserve">1.1. </w:t>
      </w:r>
      <w:r w:rsidRPr="00F57B79">
        <w:rPr>
          <w:rFonts w:ascii="Arial" w:hAnsi="Arial" w:cs="Arial"/>
          <w:b/>
          <w:bCs/>
        </w:rPr>
        <w:t>Descrição do Objeto:</w:t>
      </w:r>
      <w:r w:rsidRPr="00F57B79">
        <w:rPr>
          <w:rFonts w:ascii="Arial" w:hAnsi="Arial" w:cs="Arial"/>
        </w:rPr>
        <w:t xml:space="preserve"> </w:t>
      </w:r>
      <w:r w:rsidRPr="00AD13D5">
        <w:rPr>
          <w:rFonts w:ascii="Arial" w:hAnsi="Arial" w:cs="Arial"/>
        </w:rPr>
        <w:t xml:space="preserve">O presente Termo de Referência tem por objeto a contratação de empresa especializada em manutenção de veículos pesados e sistemas hidráulicos, para execução de serviços de reforma geral, adequação estrutural e instalação de prensa hidráulica em um caminhão compactador de lixo da frota municipal, incluindo o fornecimento de todas as peças e materiais necessários. O caminhão a ser reparado trata-se de um veículo modelo compactador de lixo, marca </w:t>
      </w:r>
      <w:r w:rsidRPr="00AD13D5">
        <w:rPr>
          <w:rFonts w:ascii="Arial" w:hAnsi="Arial" w:cs="Arial"/>
        </w:rPr>
        <w:lastRenderedPageBreak/>
        <w:t>Iveco, placa RQN2E28, pertencente à Secretaria Municipal de Obras e Serviços Urbanos de Águia Branca/ES.</w:t>
      </w:r>
    </w:p>
    <w:p w14:paraId="17ECEF2E" w14:textId="77777777" w:rsidR="00773095" w:rsidRPr="00AD13D5" w:rsidRDefault="00773095" w:rsidP="00773095">
      <w:pPr>
        <w:pStyle w:val="Corpodetexto"/>
        <w:spacing w:line="360" w:lineRule="auto"/>
        <w:jc w:val="both"/>
        <w:rPr>
          <w:rFonts w:ascii="Arial" w:hAnsi="Arial" w:cs="Arial"/>
        </w:rPr>
      </w:pPr>
      <w:r w:rsidRPr="00F57B79">
        <w:rPr>
          <w:rFonts w:ascii="Arial" w:hAnsi="Arial" w:cs="Arial"/>
        </w:rPr>
        <w:t xml:space="preserve">1.2. </w:t>
      </w:r>
      <w:r w:rsidRPr="00F57B79">
        <w:rPr>
          <w:rFonts w:ascii="Arial" w:hAnsi="Arial" w:cs="Arial"/>
          <w:b/>
          <w:bCs/>
        </w:rPr>
        <w:t>Detalhamento do Objeto:</w:t>
      </w:r>
      <w:r w:rsidRPr="00F57B79">
        <w:rPr>
          <w:rFonts w:ascii="Arial" w:hAnsi="Arial" w:cs="Arial"/>
        </w:rPr>
        <w:t xml:space="preserve"> A empresa contratada deverá realizar, </w:t>
      </w:r>
      <w:r w:rsidRPr="00AD13D5">
        <w:rPr>
          <w:rFonts w:ascii="Arial" w:hAnsi="Arial" w:cs="Arial"/>
        </w:rPr>
        <w:t>sob seu cuidado e responsabilidade, as seguintes atividades principais no referido veículo:</w:t>
      </w:r>
    </w:p>
    <w:p w14:paraId="77A07B5E" w14:textId="77777777" w:rsidR="00773095" w:rsidRPr="00F57B79" w:rsidRDefault="00773095" w:rsidP="00773095">
      <w:pPr>
        <w:pStyle w:val="Compact"/>
        <w:numPr>
          <w:ilvl w:val="0"/>
          <w:numId w:val="39"/>
        </w:numPr>
        <w:spacing w:line="360" w:lineRule="auto"/>
        <w:jc w:val="both"/>
        <w:rPr>
          <w:rFonts w:ascii="Arial" w:hAnsi="Arial" w:cs="Arial"/>
        </w:rPr>
      </w:pPr>
      <w:r w:rsidRPr="00F57B79">
        <w:rPr>
          <w:rFonts w:ascii="Arial" w:hAnsi="Arial" w:cs="Arial"/>
        </w:rPr>
        <w:t xml:space="preserve">Substituição/instalação de componentes do </w:t>
      </w:r>
      <w:r w:rsidRPr="00F57B79">
        <w:rPr>
          <w:rFonts w:ascii="Arial" w:hAnsi="Arial" w:cs="Arial"/>
          <w:b/>
          <w:bCs/>
        </w:rPr>
        <w:t>sistema hidráulico de compactação</w:t>
      </w:r>
      <w:r w:rsidRPr="00F57B79">
        <w:rPr>
          <w:rFonts w:ascii="Arial" w:hAnsi="Arial" w:cs="Arial"/>
        </w:rPr>
        <w:t>, incluindo bomba de comando hidráulico, bomba hidráulica principal, reservatório (tanque) de óleo hidráulico e mangotes (mangueiras de alta pressão), assegurando a perfeita integração entre o sistema hidráulico e o motor/chassis do caminhão;</w:t>
      </w:r>
    </w:p>
    <w:p w14:paraId="62A9C62C" w14:textId="77777777" w:rsidR="00773095" w:rsidRPr="00F57B79" w:rsidRDefault="00773095" w:rsidP="00773095">
      <w:pPr>
        <w:pStyle w:val="Compact"/>
        <w:numPr>
          <w:ilvl w:val="0"/>
          <w:numId w:val="39"/>
        </w:numPr>
        <w:spacing w:line="360" w:lineRule="auto"/>
        <w:jc w:val="both"/>
        <w:rPr>
          <w:rFonts w:ascii="Arial" w:hAnsi="Arial" w:cs="Arial"/>
        </w:rPr>
      </w:pPr>
      <w:r w:rsidRPr="00F57B79">
        <w:rPr>
          <w:rFonts w:ascii="Arial" w:hAnsi="Arial" w:cs="Arial"/>
          <w:b/>
          <w:bCs/>
        </w:rPr>
        <w:t>Adequação e instalação da caçamba compactadora de lixo</w:t>
      </w:r>
      <w:r w:rsidRPr="00F57B79">
        <w:rPr>
          <w:rFonts w:ascii="Arial" w:hAnsi="Arial" w:cs="Arial"/>
        </w:rPr>
        <w:t xml:space="preserve"> no chassi do caminhão, efetuando as modificações necessárias (cortes e soldas) para fixação segura, inclusive </w:t>
      </w:r>
      <w:r w:rsidRPr="007560A7">
        <w:rPr>
          <w:rFonts w:ascii="Arial" w:hAnsi="Arial" w:cs="Arial"/>
          <w:b/>
          <w:bCs/>
        </w:rPr>
        <w:t xml:space="preserve">encurtamento </w:t>
      </w:r>
      <w:proofErr w:type="gramStart"/>
      <w:r w:rsidRPr="007560A7">
        <w:rPr>
          <w:rFonts w:ascii="Arial" w:hAnsi="Arial" w:cs="Arial"/>
          <w:b/>
          <w:bCs/>
        </w:rPr>
        <w:t>do chassis</w:t>
      </w:r>
      <w:proofErr w:type="gramEnd"/>
      <w:r w:rsidRPr="00F57B79">
        <w:rPr>
          <w:rFonts w:ascii="Arial" w:hAnsi="Arial" w:cs="Arial"/>
        </w:rPr>
        <w:t xml:space="preserve"> caso requerido para o correto acoplamento da caçamba;</w:t>
      </w:r>
    </w:p>
    <w:p w14:paraId="26247E19" w14:textId="77777777" w:rsidR="00773095" w:rsidRPr="00F57B79" w:rsidRDefault="00773095" w:rsidP="00773095">
      <w:pPr>
        <w:pStyle w:val="Compact"/>
        <w:numPr>
          <w:ilvl w:val="0"/>
          <w:numId w:val="39"/>
        </w:numPr>
        <w:spacing w:line="360" w:lineRule="auto"/>
        <w:jc w:val="both"/>
        <w:rPr>
          <w:rFonts w:ascii="Arial" w:hAnsi="Arial" w:cs="Arial"/>
        </w:rPr>
      </w:pPr>
      <w:r w:rsidRPr="00F57B79">
        <w:rPr>
          <w:rFonts w:ascii="Arial" w:hAnsi="Arial" w:cs="Arial"/>
        </w:rPr>
        <w:t xml:space="preserve">Implementação ou reparo do </w:t>
      </w:r>
      <w:r w:rsidRPr="00F57B79">
        <w:rPr>
          <w:rFonts w:ascii="Arial" w:hAnsi="Arial" w:cs="Arial"/>
          <w:b/>
          <w:bCs/>
        </w:rPr>
        <w:t>sistema de elevação de caixas de lixo (</w:t>
      </w:r>
      <w:proofErr w:type="spellStart"/>
      <w:r w:rsidRPr="00F57B79">
        <w:rPr>
          <w:rFonts w:ascii="Arial" w:hAnsi="Arial" w:cs="Arial"/>
          <w:b/>
          <w:bCs/>
        </w:rPr>
        <w:t>contenedores</w:t>
      </w:r>
      <w:proofErr w:type="spellEnd"/>
      <w:r w:rsidRPr="00F57B79">
        <w:rPr>
          <w:rFonts w:ascii="Arial" w:hAnsi="Arial" w:cs="Arial"/>
          <w:b/>
          <w:bCs/>
        </w:rPr>
        <w:t>)</w:t>
      </w:r>
      <w:r w:rsidRPr="00F57B79">
        <w:rPr>
          <w:rFonts w:ascii="Arial" w:hAnsi="Arial" w:cs="Arial"/>
        </w:rPr>
        <w:t xml:space="preserve"> na traseira do caminhão, garantindo o funcionamento adequado do mecanismo de carga dos resíduos;</w:t>
      </w:r>
    </w:p>
    <w:p w14:paraId="61063F13" w14:textId="77777777" w:rsidR="00773095" w:rsidRPr="00F57B79" w:rsidRDefault="00773095" w:rsidP="00773095">
      <w:pPr>
        <w:pStyle w:val="Compact"/>
        <w:numPr>
          <w:ilvl w:val="0"/>
          <w:numId w:val="39"/>
        </w:numPr>
        <w:spacing w:line="360" w:lineRule="auto"/>
        <w:jc w:val="both"/>
        <w:rPr>
          <w:rFonts w:ascii="Arial" w:hAnsi="Arial" w:cs="Arial"/>
        </w:rPr>
      </w:pPr>
      <w:r w:rsidRPr="00F57B79">
        <w:rPr>
          <w:rFonts w:ascii="Arial" w:hAnsi="Arial" w:cs="Arial"/>
        </w:rPr>
        <w:t xml:space="preserve">Execução de </w:t>
      </w:r>
      <w:r w:rsidRPr="00F57B79">
        <w:rPr>
          <w:rFonts w:ascii="Arial" w:hAnsi="Arial" w:cs="Arial"/>
          <w:b/>
          <w:bCs/>
        </w:rPr>
        <w:t>serviços de mecânica e estrutura</w:t>
      </w:r>
      <w:r w:rsidRPr="00F57B79">
        <w:rPr>
          <w:rFonts w:ascii="Arial" w:hAnsi="Arial" w:cs="Arial"/>
        </w:rPr>
        <w:t xml:space="preserve">: manutenção do </w:t>
      </w:r>
      <w:proofErr w:type="spellStart"/>
      <w:r w:rsidRPr="00F57B79">
        <w:rPr>
          <w:rFonts w:ascii="Arial" w:hAnsi="Arial" w:cs="Arial"/>
        </w:rPr>
        <w:t>cardan</w:t>
      </w:r>
      <w:proofErr w:type="spellEnd"/>
      <w:r w:rsidRPr="00F57B79">
        <w:rPr>
          <w:rFonts w:ascii="Arial" w:hAnsi="Arial" w:cs="Arial"/>
        </w:rPr>
        <w:t xml:space="preserve"> (eixo de transmissão) e do feixe de molas (suspensão) para suportar o peso operacional, revisões no sistema elétrico do caminhão (particularmente na ligação dos componentes da prensa, sinalização luminosa etc.), e outros reparos correlatos que sejam necessários para o pleno funcionamento e segurança do veículo;</w:t>
      </w:r>
    </w:p>
    <w:p w14:paraId="47AEAC5F" w14:textId="77777777" w:rsidR="00773095" w:rsidRPr="00F57B79" w:rsidRDefault="00773095" w:rsidP="00773095">
      <w:pPr>
        <w:pStyle w:val="Compact"/>
        <w:numPr>
          <w:ilvl w:val="0"/>
          <w:numId w:val="39"/>
        </w:numPr>
        <w:spacing w:line="360" w:lineRule="auto"/>
        <w:jc w:val="both"/>
        <w:rPr>
          <w:rFonts w:ascii="Arial" w:hAnsi="Arial" w:cs="Arial"/>
        </w:rPr>
      </w:pPr>
      <w:r w:rsidRPr="00F57B79">
        <w:rPr>
          <w:rFonts w:ascii="Arial" w:hAnsi="Arial" w:cs="Arial"/>
          <w:b/>
          <w:bCs/>
        </w:rPr>
        <w:t>Reforma geral da caçamba compactadora</w:t>
      </w:r>
      <w:r w:rsidRPr="00F57B79">
        <w:rPr>
          <w:rFonts w:ascii="Arial" w:hAnsi="Arial" w:cs="Arial"/>
        </w:rPr>
        <w:t xml:space="preserve">: realização de soldas estruturais em pontos danificados, </w:t>
      </w:r>
      <w:r w:rsidRPr="00F57B79">
        <w:rPr>
          <w:rFonts w:ascii="Arial" w:hAnsi="Arial" w:cs="Arial"/>
          <w:b/>
          <w:bCs/>
        </w:rPr>
        <w:t>troca do fundo</w:t>
      </w:r>
      <w:r w:rsidRPr="00F57B79">
        <w:rPr>
          <w:rFonts w:ascii="Arial" w:hAnsi="Arial" w:cs="Arial"/>
        </w:rPr>
        <w:t xml:space="preserve"> da caçamba por uma nova chapa de aço adequada, reparo ou substituição do chamado “</w:t>
      </w:r>
      <w:proofErr w:type="spellStart"/>
      <w:r w:rsidRPr="00F57B79">
        <w:rPr>
          <w:rFonts w:ascii="Arial" w:hAnsi="Arial" w:cs="Arial"/>
        </w:rPr>
        <w:t>cachote</w:t>
      </w:r>
      <w:proofErr w:type="spellEnd"/>
      <w:r w:rsidRPr="00F57B79">
        <w:rPr>
          <w:rFonts w:ascii="Arial" w:hAnsi="Arial" w:cs="Arial"/>
        </w:rPr>
        <w:t xml:space="preserve"> de lixo” (seção de contenção de resíduos no mecanismo de compactação), pintura completa da caçamba (com tinta adequada para prevenção de corrosão e identidade visual padronizada do município), e instalação/recuperação da </w:t>
      </w:r>
      <w:r w:rsidRPr="00F57B79">
        <w:rPr>
          <w:rFonts w:ascii="Arial" w:hAnsi="Arial" w:cs="Arial"/>
          <w:b/>
          <w:bCs/>
        </w:rPr>
        <w:t>plataforma móvel</w:t>
      </w:r>
      <w:r w:rsidRPr="00F57B79">
        <w:rPr>
          <w:rFonts w:ascii="Arial" w:hAnsi="Arial" w:cs="Arial"/>
        </w:rPr>
        <w:t xml:space="preserve"> (dispositivo auxiliar de carga, se parte do conjunto).</w:t>
      </w:r>
    </w:p>
    <w:p w14:paraId="131784A4" w14:textId="77777777" w:rsidR="00773095" w:rsidRDefault="00773095" w:rsidP="00773095">
      <w:pPr>
        <w:pStyle w:val="FirstParagraph"/>
        <w:spacing w:line="360" w:lineRule="auto"/>
        <w:jc w:val="both"/>
        <w:rPr>
          <w:rFonts w:ascii="Arial" w:hAnsi="Arial" w:cs="Arial"/>
        </w:rPr>
      </w:pPr>
      <w:r w:rsidRPr="00F57B79">
        <w:rPr>
          <w:rFonts w:ascii="Arial" w:hAnsi="Arial" w:cs="Arial"/>
        </w:rPr>
        <w:t xml:space="preserve">1.3. </w:t>
      </w:r>
      <w:r w:rsidRPr="00F57B79">
        <w:rPr>
          <w:rFonts w:ascii="Arial" w:hAnsi="Arial" w:cs="Arial"/>
          <w:b/>
          <w:bCs/>
        </w:rPr>
        <w:t>Resultado Esperado:</w:t>
      </w:r>
      <w:r w:rsidRPr="00F57B79">
        <w:rPr>
          <w:rFonts w:ascii="Arial" w:hAnsi="Arial" w:cs="Arial"/>
        </w:rPr>
        <w:t xml:space="preserve"> Ao término dos serviços, o caminhão compactador deverá estar </w:t>
      </w:r>
      <w:r w:rsidRPr="00F57B79">
        <w:rPr>
          <w:rFonts w:ascii="Arial" w:hAnsi="Arial" w:cs="Arial"/>
          <w:b/>
          <w:bCs/>
        </w:rPr>
        <w:t>plenamente operacional</w:t>
      </w:r>
      <w:r w:rsidRPr="00F57B79">
        <w:rPr>
          <w:rFonts w:ascii="Arial" w:hAnsi="Arial" w:cs="Arial"/>
        </w:rPr>
        <w:t xml:space="preserve"> e apto a retomar suas atividades na coleta de resíduos </w:t>
      </w:r>
      <w:r w:rsidRPr="00F57B79">
        <w:rPr>
          <w:rFonts w:ascii="Arial" w:hAnsi="Arial" w:cs="Arial"/>
        </w:rPr>
        <w:lastRenderedPageBreak/>
        <w:t>sólidos urbanos. Isso inclui a capacidade de compactar o lixo adequadamente, erguer os contentores de coleta, transportar os resíduos com segurança e operar dentro dos padrões de eficiência e segurança exigidos. O veículo reformado deverá apresentar condições equivalentes a um caminhão em bom estado de funcionamento, garantindo a continuidade do serviço público de coleta de lixo sem interrupções ou perdas de qualidade.</w:t>
      </w:r>
      <w:bookmarkStart w:id="3" w:name="justificativa-da-contratação"/>
      <w:bookmarkEnd w:id="2"/>
    </w:p>
    <w:p w14:paraId="0848500A" w14:textId="77777777" w:rsidR="00773095" w:rsidRPr="007560A7" w:rsidRDefault="00773095" w:rsidP="00773095">
      <w:pPr>
        <w:pStyle w:val="FirstParagraph"/>
        <w:spacing w:line="360" w:lineRule="auto"/>
        <w:jc w:val="both"/>
        <w:rPr>
          <w:rFonts w:ascii="Arial" w:hAnsi="Arial" w:cs="Arial"/>
          <w:b/>
          <w:bCs/>
          <w:sz w:val="28"/>
          <w:szCs w:val="28"/>
        </w:rPr>
      </w:pPr>
      <w:r w:rsidRPr="007560A7">
        <w:rPr>
          <w:rFonts w:ascii="Arial" w:hAnsi="Arial" w:cs="Arial"/>
          <w:b/>
          <w:bCs/>
          <w:sz w:val="28"/>
          <w:szCs w:val="28"/>
        </w:rPr>
        <w:t>2. JUSTIFICATIVA DA CONTRATAÇÃO</w:t>
      </w:r>
    </w:p>
    <w:p w14:paraId="5933358C" w14:textId="77777777" w:rsidR="00773095" w:rsidRPr="00F57B79" w:rsidRDefault="00773095" w:rsidP="00773095">
      <w:pPr>
        <w:pStyle w:val="FirstParagraph"/>
        <w:spacing w:line="360" w:lineRule="auto"/>
        <w:jc w:val="both"/>
        <w:rPr>
          <w:rFonts w:ascii="Arial" w:hAnsi="Arial" w:cs="Arial"/>
        </w:rPr>
      </w:pPr>
      <w:r w:rsidRPr="00F57B79">
        <w:rPr>
          <w:rFonts w:ascii="Arial" w:hAnsi="Arial" w:cs="Arial"/>
        </w:rPr>
        <w:t xml:space="preserve">2.1. </w:t>
      </w:r>
      <w:r w:rsidRPr="00F57B79">
        <w:rPr>
          <w:rFonts w:ascii="Arial" w:hAnsi="Arial" w:cs="Arial"/>
          <w:b/>
          <w:bCs/>
        </w:rPr>
        <w:t>Necessidade e Interesse Público:</w:t>
      </w:r>
      <w:r w:rsidRPr="00F57B79">
        <w:rPr>
          <w:rFonts w:ascii="Arial" w:hAnsi="Arial" w:cs="Arial"/>
        </w:rPr>
        <w:t xml:space="preserve"> A contratação em pauta se justifica pela </w:t>
      </w:r>
      <w:r w:rsidRPr="00F57B79">
        <w:rPr>
          <w:rFonts w:ascii="Arial" w:hAnsi="Arial" w:cs="Arial"/>
          <w:b/>
          <w:bCs/>
        </w:rPr>
        <w:t>necessidade urgente de restaurar a funcionalidade de um caminhão compactador de lixo indispensável</w:t>
      </w:r>
      <w:r w:rsidRPr="00F57B79">
        <w:rPr>
          <w:rFonts w:ascii="Arial" w:hAnsi="Arial" w:cs="Arial"/>
        </w:rPr>
        <w:t xml:space="preserve"> às operações diárias de coleta de resíduos sólidos no município. Atualmente, o veículo objeto desta contratação encontra-se indisponível para uso devido a avarias e à ausência de componentes (prensa hidráulica) que inviabilizam sua função primordial. Diante disso, a Secretaria Municipal de Obras e Serviços Urbanos busca a reforma e adequação do caminhão como medida para </w:t>
      </w:r>
      <w:r w:rsidRPr="00F57B79">
        <w:rPr>
          <w:rFonts w:ascii="Arial" w:hAnsi="Arial" w:cs="Arial"/>
          <w:b/>
          <w:bCs/>
        </w:rPr>
        <w:t>garantir a continuidade e a eficiência do serviço essencial de coleta de lixo</w:t>
      </w:r>
      <w:r w:rsidRPr="00F57B79">
        <w:rPr>
          <w:rFonts w:ascii="Arial" w:hAnsi="Arial" w:cs="Arial"/>
        </w:rPr>
        <w:t>.</w:t>
      </w:r>
    </w:p>
    <w:p w14:paraId="1C9A1241" w14:textId="77777777" w:rsidR="00773095" w:rsidRPr="00F57B79" w:rsidRDefault="00773095" w:rsidP="00773095">
      <w:pPr>
        <w:pStyle w:val="Corpodetexto"/>
        <w:spacing w:line="360" w:lineRule="auto"/>
        <w:jc w:val="both"/>
        <w:rPr>
          <w:rFonts w:ascii="Arial" w:hAnsi="Arial" w:cs="Arial"/>
        </w:rPr>
      </w:pPr>
      <w:r w:rsidRPr="00F57B79">
        <w:rPr>
          <w:rFonts w:ascii="Arial" w:hAnsi="Arial" w:cs="Arial"/>
        </w:rPr>
        <w:t xml:space="preserve">Manter a frota de coleta de resíduos sólida e operacional é vital para prevenir o acúmulo de lixo nas vias públicas, evitando riscos ambientais e sanitários. A inoperância prolongada do caminhão acarreta impacto negativo na logística de limpeza urbana, podendo sobrecarregar outros veículos ou até comprometer áreas da cidade. </w:t>
      </w:r>
      <w:r w:rsidRPr="00F57B79">
        <w:rPr>
          <w:rFonts w:ascii="Arial" w:hAnsi="Arial" w:cs="Arial"/>
          <w:b/>
          <w:bCs/>
        </w:rPr>
        <w:t>Assim, a contratação em questão visa resguardar o interesse público</w:t>
      </w:r>
      <w:r w:rsidRPr="00F57B79">
        <w:rPr>
          <w:rFonts w:ascii="Arial" w:hAnsi="Arial" w:cs="Arial"/>
        </w:rPr>
        <w:t>, assegurando que a população não sofra descontinuidade no serviço de limpeza urbana.</w:t>
      </w:r>
    </w:p>
    <w:p w14:paraId="5DBB0BA6" w14:textId="77777777" w:rsidR="00773095" w:rsidRPr="00F57B79" w:rsidRDefault="00773095" w:rsidP="00773095">
      <w:pPr>
        <w:pStyle w:val="Corpodetexto"/>
        <w:spacing w:line="360" w:lineRule="auto"/>
        <w:jc w:val="both"/>
        <w:rPr>
          <w:rFonts w:ascii="Arial" w:hAnsi="Arial" w:cs="Arial"/>
        </w:rPr>
      </w:pPr>
      <w:r w:rsidRPr="00F57B79">
        <w:rPr>
          <w:rFonts w:ascii="Arial" w:hAnsi="Arial" w:cs="Arial"/>
        </w:rPr>
        <w:t xml:space="preserve">2.2. </w:t>
      </w:r>
      <w:r w:rsidRPr="00F57B79">
        <w:rPr>
          <w:rFonts w:ascii="Arial" w:hAnsi="Arial" w:cs="Arial"/>
          <w:b/>
          <w:bCs/>
        </w:rPr>
        <w:t>Escolha da Solução (Reforma vs. Alternativas):</w:t>
      </w:r>
      <w:r w:rsidRPr="00F57B79">
        <w:rPr>
          <w:rFonts w:ascii="Arial" w:hAnsi="Arial" w:cs="Arial"/>
        </w:rPr>
        <w:t xml:space="preserve"> Optou-se pela </w:t>
      </w:r>
      <w:r w:rsidRPr="00F57B79">
        <w:rPr>
          <w:rFonts w:ascii="Arial" w:hAnsi="Arial" w:cs="Arial"/>
          <w:b/>
          <w:bCs/>
        </w:rPr>
        <w:t>reforma do equipamento existente</w:t>
      </w:r>
      <w:r w:rsidRPr="00F57B79">
        <w:rPr>
          <w:rFonts w:ascii="Arial" w:hAnsi="Arial" w:cs="Arial"/>
        </w:rPr>
        <w:t xml:space="preserve"> em lugar de alternativas como a aquisição de um novo veículo ou a terceirização do serviço, considerando critérios de economicidade e agilidade. A solução proposta apresenta </w:t>
      </w:r>
      <w:r w:rsidRPr="00F57B79">
        <w:rPr>
          <w:rFonts w:ascii="Arial" w:hAnsi="Arial" w:cs="Arial"/>
          <w:b/>
          <w:bCs/>
        </w:rPr>
        <w:t>custo significativamente menor</w:t>
      </w:r>
      <w:r w:rsidRPr="00F57B79">
        <w:rPr>
          <w:rFonts w:ascii="Arial" w:hAnsi="Arial" w:cs="Arial"/>
        </w:rPr>
        <w:t xml:space="preserve"> do que a compra de um caminhão compactador novo e pode ser implementada em prazo bem mais curto, restabelecendo o serviço em tempo hábil. Ademais, trata-se de valorização do patrimônio público já disponível, prolongando sua vida útil com investimento compatível. Essa decisão encontra amparo nos estudos preliminares realizados (vide </w:t>
      </w:r>
      <w:r w:rsidRPr="00F57B79">
        <w:rPr>
          <w:rFonts w:ascii="Arial" w:hAnsi="Arial" w:cs="Arial"/>
        </w:rPr>
        <w:lastRenderedPageBreak/>
        <w:t xml:space="preserve">Estudo Técnico Preliminar) que demonstraram ser a opção mais vantajosa e oportuna para atender à demanda, </w:t>
      </w:r>
      <w:r w:rsidRPr="00F57B79">
        <w:rPr>
          <w:rFonts w:ascii="Arial" w:hAnsi="Arial" w:cs="Arial"/>
          <w:b/>
          <w:bCs/>
        </w:rPr>
        <w:t>garantindo a eficiência operacional</w:t>
      </w:r>
      <w:r w:rsidRPr="00F57B79">
        <w:rPr>
          <w:rFonts w:ascii="Arial" w:hAnsi="Arial" w:cs="Arial"/>
        </w:rPr>
        <w:t xml:space="preserve"> do serviço de coleta sem onerar excessivamente os cofres públicos.</w:t>
      </w:r>
    </w:p>
    <w:p w14:paraId="6BBAB672" w14:textId="77777777" w:rsidR="00773095" w:rsidRDefault="00773095" w:rsidP="00773095">
      <w:pPr>
        <w:pStyle w:val="Corpodetexto"/>
        <w:spacing w:line="360" w:lineRule="auto"/>
        <w:jc w:val="both"/>
        <w:rPr>
          <w:rFonts w:ascii="Arial" w:hAnsi="Arial" w:cs="Arial"/>
        </w:rPr>
      </w:pPr>
      <w:r w:rsidRPr="00F57B79">
        <w:rPr>
          <w:rFonts w:ascii="Arial" w:hAnsi="Arial" w:cs="Arial"/>
        </w:rPr>
        <w:t xml:space="preserve">2.3. </w:t>
      </w:r>
      <w:r w:rsidRPr="00F57B79">
        <w:rPr>
          <w:rFonts w:ascii="Arial" w:hAnsi="Arial" w:cs="Arial"/>
          <w:b/>
          <w:bCs/>
        </w:rPr>
        <w:t>Impacto da Contratação:</w:t>
      </w:r>
      <w:r w:rsidRPr="00F57B79">
        <w:rPr>
          <w:rFonts w:ascii="Arial" w:hAnsi="Arial" w:cs="Arial"/>
        </w:rPr>
        <w:t xml:space="preserve"> A efetivação desta contratação permitirá a normalização da coleta de resíduos sólidos, beneficiando diretamente toda a comunidade de Águia Branca. Haverá melhoria na gestão de resíduos, evitando-se problemas como proliferação de vetores de doenças, mau cheiro e degradação ambiental que poderiam ocorrer caso o serviço de coleta fosse irregular. Em resumo, a justificativa central é preservar a </w:t>
      </w:r>
      <w:r w:rsidRPr="00F57B79">
        <w:rPr>
          <w:rFonts w:ascii="Arial" w:hAnsi="Arial" w:cs="Arial"/>
          <w:b/>
          <w:bCs/>
        </w:rPr>
        <w:t>continuidade do serviço público essencial</w:t>
      </w:r>
      <w:r w:rsidRPr="00F57B79">
        <w:rPr>
          <w:rFonts w:ascii="Arial" w:hAnsi="Arial" w:cs="Arial"/>
        </w:rPr>
        <w:t xml:space="preserve"> de limpeza urbana com </w:t>
      </w:r>
      <w:r w:rsidRPr="00F57B79">
        <w:rPr>
          <w:rFonts w:ascii="Arial" w:hAnsi="Arial" w:cs="Arial"/>
          <w:b/>
          <w:bCs/>
        </w:rPr>
        <w:t>eficiência e qualidade</w:t>
      </w:r>
      <w:r w:rsidRPr="00F57B79">
        <w:rPr>
          <w:rFonts w:ascii="Arial" w:hAnsi="Arial" w:cs="Arial"/>
        </w:rPr>
        <w:t>, atendendo às demandas da população e às obrigações legais do município no manejo de resíduos sólidos.</w:t>
      </w:r>
      <w:bookmarkStart w:id="4" w:name="Xd99169f7e02fd5c1906eef7f4fe99828413ec72"/>
      <w:bookmarkEnd w:id="3"/>
    </w:p>
    <w:p w14:paraId="74F616C4" w14:textId="77777777" w:rsidR="00773095" w:rsidRPr="007560A7" w:rsidRDefault="00773095" w:rsidP="00773095">
      <w:pPr>
        <w:pStyle w:val="Corpodetexto"/>
        <w:spacing w:line="360" w:lineRule="auto"/>
        <w:jc w:val="both"/>
        <w:rPr>
          <w:rFonts w:ascii="Arial" w:hAnsi="Arial" w:cs="Arial"/>
        </w:rPr>
      </w:pPr>
      <w:r w:rsidRPr="007560A7">
        <w:rPr>
          <w:rFonts w:ascii="Arial" w:hAnsi="Arial" w:cs="Arial"/>
          <w:b/>
          <w:bCs/>
          <w:sz w:val="28"/>
          <w:szCs w:val="28"/>
        </w:rPr>
        <w:t>3. ESPECIFICAÇÕES TÉCNICAS E CONDIÇÕES DE FORNECIMENTO</w:t>
      </w:r>
    </w:p>
    <w:p w14:paraId="1FD45803" w14:textId="77777777" w:rsidR="00773095" w:rsidRPr="007560A7" w:rsidRDefault="00773095" w:rsidP="00773095">
      <w:pPr>
        <w:pStyle w:val="Corpodetexto"/>
        <w:spacing w:line="360" w:lineRule="auto"/>
        <w:jc w:val="both"/>
        <w:rPr>
          <w:rFonts w:ascii="Arial" w:hAnsi="Arial" w:cs="Arial"/>
          <w:b/>
          <w:bCs/>
          <w:sz w:val="28"/>
          <w:szCs w:val="28"/>
        </w:rPr>
      </w:pPr>
      <w:r w:rsidRPr="00F57B79">
        <w:rPr>
          <w:rFonts w:ascii="Arial" w:hAnsi="Arial" w:cs="Arial"/>
        </w:rPr>
        <w:t xml:space="preserve">3.1. </w:t>
      </w:r>
      <w:r w:rsidRPr="00F57B79">
        <w:rPr>
          <w:rFonts w:ascii="Arial" w:hAnsi="Arial" w:cs="Arial"/>
          <w:b/>
          <w:bCs/>
        </w:rPr>
        <w:t>Materiais e Serviços Incluídos:</w:t>
      </w:r>
      <w:r w:rsidRPr="00F57B79">
        <w:rPr>
          <w:rFonts w:ascii="Arial" w:hAnsi="Arial" w:cs="Arial"/>
        </w:rPr>
        <w:t xml:space="preserve"> Todos os materiais, peças e componentes a serem empregados na reforma deverão ser fornecidos pela contratada e estão compreendidos no escopo da contratação, assim como toda a mão de obra e serviços necessários. A seguir apresenta-se a relação estimada dos itens (produtos e serviços) que fazem parte do objeto, fornecida a título de referência de orçamento e planejamento:</w:t>
      </w:r>
    </w:p>
    <w:tbl>
      <w:tblPr>
        <w:tblStyle w:val="Table"/>
        <w:tblW w:w="0" w:type="auto"/>
        <w:tblLook w:val="0020" w:firstRow="1" w:lastRow="0" w:firstColumn="0" w:lastColumn="0" w:noHBand="0" w:noVBand="0"/>
      </w:tblPr>
      <w:tblGrid>
        <w:gridCol w:w="1043"/>
        <w:gridCol w:w="3760"/>
        <w:gridCol w:w="816"/>
        <w:gridCol w:w="696"/>
        <w:gridCol w:w="1405"/>
        <w:gridCol w:w="1352"/>
      </w:tblGrid>
      <w:tr w:rsidR="00773095" w:rsidRPr="00F57B79" w14:paraId="39DB0CA1" w14:textId="77777777" w:rsidTr="0084102E">
        <w:trPr>
          <w:cnfStyle w:val="100000000000" w:firstRow="1" w:lastRow="0" w:firstColumn="0" w:lastColumn="0" w:oddVBand="0" w:evenVBand="0" w:oddHBand="0" w:evenHBand="0" w:firstRowFirstColumn="0" w:firstRowLastColumn="0" w:lastRowFirstColumn="0" w:lastRowLastColumn="0"/>
          <w:tblHeader/>
        </w:trPr>
        <w:tc>
          <w:tcPr>
            <w:tcW w:w="0" w:type="auto"/>
          </w:tcPr>
          <w:p w14:paraId="304139D7"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b/>
                <w:bCs/>
              </w:rPr>
              <w:t>Código</w:t>
            </w:r>
          </w:p>
        </w:tc>
        <w:tc>
          <w:tcPr>
            <w:tcW w:w="0" w:type="auto"/>
          </w:tcPr>
          <w:p w14:paraId="5154C346"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b/>
                <w:bCs/>
              </w:rPr>
              <w:t>Descrição</w:t>
            </w:r>
          </w:p>
        </w:tc>
        <w:tc>
          <w:tcPr>
            <w:tcW w:w="0" w:type="auto"/>
          </w:tcPr>
          <w:p w14:paraId="3BD429EC"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b/>
                <w:bCs/>
              </w:rPr>
              <w:t>Unid.</w:t>
            </w:r>
          </w:p>
        </w:tc>
        <w:tc>
          <w:tcPr>
            <w:tcW w:w="0" w:type="auto"/>
          </w:tcPr>
          <w:p w14:paraId="5559263D" w14:textId="77777777" w:rsidR="00773095" w:rsidRPr="00F57B79" w:rsidRDefault="00773095" w:rsidP="0084102E">
            <w:pPr>
              <w:pStyle w:val="Compact"/>
              <w:spacing w:line="360" w:lineRule="auto"/>
              <w:jc w:val="both"/>
              <w:rPr>
                <w:rFonts w:ascii="Arial" w:hAnsi="Arial" w:cs="Arial"/>
              </w:rPr>
            </w:pPr>
            <w:proofErr w:type="spellStart"/>
            <w:r w:rsidRPr="00F57B79">
              <w:rPr>
                <w:rFonts w:ascii="Arial" w:hAnsi="Arial" w:cs="Arial"/>
                <w:b/>
                <w:bCs/>
              </w:rPr>
              <w:t>Qtd</w:t>
            </w:r>
            <w:proofErr w:type="spellEnd"/>
            <w:r w:rsidRPr="00F57B79">
              <w:rPr>
                <w:rFonts w:ascii="Arial" w:hAnsi="Arial" w:cs="Arial"/>
                <w:b/>
                <w:bCs/>
              </w:rPr>
              <w:t>.</w:t>
            </w:r>
          </w:p>
        </w:tc>
        <w:tc>
          <w:tcPr>
            <w:tcW w:w="0" w:type="auto"/>
          </w:tcPr>
          <w:p w14:paraId="581CD464" w14:textId="77777777" w:rsidR="00773095" w:rsidRPr="00F57B79" w:rsidRDefault="00773095" w:rsidP="0084102E">
            <w:pPr>
              <w:pStyle w:val="Compact"/>
              <w:spacing w:line="360" w:lineRule="auto"/>
              <w:jc w:val="both"/>
              <w:rPr>
                <w:rFonts w:ascii="Arial" w:hAnsi="Arial" w:cs="Arial"/>
              </w:rPr>
            </w:pPr>
            <w:proofErr w:type="spellStart"/>
            <w:r w:rsidRPr="00F57B79">
              <w:rPr>
                <w:rFonts w:ascii="Arial" w:hAnsi="Arial" w:cs="Arial"/>
                <w:b/>
                <w:bCs/>
              </w:rPr>
              <w:t>Vlr</w:t>
            </w:r>
            <w:proofErr w:type="spellEnd"/>
            <w:r w:rsidRPr="00F57B79">
              <w:rPr>
                <w:rFonts w:ascii="Arial" w:hAnsi="Arial" w:cs="Arial"/>
                <w:b/>
                <w:bCs/>
              </w:rPr>
              <w:t xml:space="preserve"> Unitário (R$)</w:t>
            </w:r>
          </w:p>
        </w:tc>
        <w:tc>
          <w:tcPr>
            <w:tcW w:w="0" w:type="auto"/>
          </w:tcPr>
          <w:p w14:paraId="650CDF2F" w14:textId="77777777" w:rsidR="00773095" w:rsidRPr="00F57B79" w:rsidRDefault="00773095" w:rsidP="0084102E">
            <w:pPr>
              <w:pStyle w:val="Compact"/>
              <w:spacing w:line="360" w:lineRule="auto"/>
              <w:jc w:val="both"/>
              <w:rPr>
                <w:rFonts w:ascii="Arial" w:hAnsi="Arial" w:cs="Arial"/>
              </w:rPr>
            </w:pPr>
            <w:proofErr w:type="spellStart"/>
            <w:r w:rsidRPr="00F57B79">
              <w:rPr>
                <w:rFonts w:ascii="Arial" w:hAnsi="Arial" w:cs="Arial"/>
                <w:b/>
                <w:bCs/>
              </w:rPr>
              <w:t>Vlr</w:t>
            </w:r>
            <w:proofErr w:type="spellEnd"/>
            <w:r w:rsidRPr="00F57B79">
              <w:rPr>
                <w:rFonts w:ascii="Arial" w:hAnsi="Arial" w:cs="Arial"/>
                <w:b/>
                <w:bCs/>
              </w:rPr>
              <w:t xml:space="preserve"> Total (R$)</w:t>
            </w:r>
          </w:p>
        </w:tc>
      </w:tr>
      <w:tr w:rsidR="00773095" w:rsidRPr="00F57B79" w14:paraId="41777163" w14:textId="77777777" w:rsidTr="0084102E">
        <w:tc>
          <w:tcPr>
            <w:tcW w:w="0" w:type="auto"/>
          </w:tcPr>
          <w:p w14:paraId="23804E50"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582</w:t>
            </w:r>
          </w:p>
        </w:tc>
        <w:tc>
          <w:tcPr>
            <w:tcW w:w="0" w:type="auto"/>
          </w:tcPr>
          <w:p w14:paraId="0C491407"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Bomba comando hidráulico</w:t>
            </w:r>
          </w:p>
        </w:tc>
        <w:tc>
          <w:tcPr>
            <w:tcW w:w="0" w:type="auto"/>
          </w:tcPr>
          <w:p w14:paraId="6A921686"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unid.</w:t>
            </w:r>
          </w:p>
        </w:tc>
        <w:tc>
          <w:tcPr>
            <w:tcW w:w="0" w:type="auto"/>
          </w:tcPr>
          <w:p w14:paraId="0177058D"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1</w:t>
            </w:r>
          </w:p>
        </w:tc>
        <w:tc>
          <w:tcPr>
            <w:tcW w:w="0" w:type="auto"/>
          </w:tcPr>
          <w:p w14:paraId="4E1C90CB"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2.500,00</w:t>
            </w:r>
          </w:p>
        </w:tc>
        <w:tc>
          <w:tcPr>
            <w:tcW w:w="0" w:type="auto"/>
          </w:tcPr>
          <w:p w14:paraId="38EB99C8"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2.500,00</w:t>
            </w:r>
          </w:p>
        </w:tc>
      </w:tr>
      <w:tr w:rsidR="00773095" w:rsidRPr="00F57B79" w14:paraId="5C4105AC" w14:textId="77777777" w:rsidTr="0084102E">
        <w:tc>
          <w:tcPr>
            <w:tcW w:w="0" w:type="auto"/>
          </w:tcPr>
          <w:p w14:paraId="1E45B3BD"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583</w:t>
            </w:r>
          </w:p>
        </w:tc>
        <w:tc>
          <w:tcPr>
            <w:tcW w:w="0" w:type="auto"/>
          </w:tcPr>
          <w:p w14:paraId="730D2C27"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Bomba hidráulica (principal)</w:t>
            </w:r>
          </w:p>
        </w:tc>
        <w:tc>
          <w:tcPr>
            <w:tcW w:w="0" w:type="auto"/>
          </w:tcPr>
          <w:p w14:paraId="5B63D3D8"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unid.</w:t>
            </w:r>
          </w:p>
        </w:tc>
        <w:tc>
          <w:tcPr>
            <w:tcW w:w="0" w:type="auto"/>
          </w:tcPr>
          <w:p w14:paraId="1FC2F317"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1</w:t>
            </w:r>
          </w:p>
        </w:tc>
        <w:tc>
          <w:tcPr>
            <w:tcW w:w="0" w:type="auto"/>
          </w:tcPr>
          <w:p w14:paraId="14F4893B"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3.900,00</w:t>
            </w:r>
          </w:p>
        </w:tc>
        <w:tc>
          <w:tcPr>
            <w:tcW w:w="0" w:type="auto"/>
          </w:tcPr>
          <w:p w14:paraId="0441680A"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3.900,00</w:t>
            </w:r>
          </w:p>
        </w:tc>
      </w:tr>
      <w:tr w:rsidR="00773095" w:rsidRPr="00F57B79" w14:paraId="5C1C7512" w14:textId="77777777" w:rsidTr="0084102E">
        <w:tc>
          <w:tcPr>
            <w:tcW w:w="0" w:type="auto"/>
          </w:tcPr>
          <w:p w14:paraId="4583809C"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584</w:t>
            </w:r>
          </w:p>
        </w:tc>
        <w:tc>
          <w:tcPr>
            <w:tcW w:w="0" w:type="auto"/>
          </w:tcPr>
          <w:p w14:paraId="60E9B471"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Óleo hidráulico (balde 20 L)</w:t>
            </w:r>
          </w:p>
        </w:tc>
        <w:tc>
          <w:tcPr>
            <w:tcW w:w="0" w:type="auto"/>
          </w:tcPr>
          <w:p w14:paraId="00BC2FBE"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unid.</w:t>
            </w:r>
          </w:p>
        </w:tc>
        <w:tc>
          <w:tcPr>
            <w:tcW w:w="0" w:type="auto"/>
          </w:tcPr>
          <w:p w14:paraId="4E803396"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8</w:t>
            </w:r>
          </w:p>
        </w:tc>
        <w:tc>
          <w:tcPr>
            <w:tcW w:w="0" w:type="auto"/>
          </w:tcPr>
          <w:p w14:paraId="2747D7BD"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750,00</w:t>
            </w:r>
          </w:p>
        </w:tc>
        <w:tc>
          <w:tcPr>
            <w:tcW w:w="0" w:type="auto"/>
          </w:tcPr>
          <w:p w14:paraId="0A2C2F3A"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6.000,00</w:t>
            </w:r>
          </w:p>
        </w:tc>
      </w:tr>
      <w:tr w:rsidR="00773095" w:rsidRPr="00F57B79" w14:paraId="3624E56E" w14:textId="77777777" w:rsidTr="0084102E">
        <w:tc>
          <w:tcPr>
            <w:tcW w:w="0" w:type="auto"/>
          </w:tcPr>
          <w:p w14:paraId="4AC42BCC"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587</w:t>
            </w:r>
          </w:p>
        </w:tc>
        <w:tc>
          <w:tcPr>
            <w:tcW w:w="0" w:type="auto"/>
          </w:tcPr>
          <w:p w14:paraId="62D11F67"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Mangote hidráulico – alta pressão (por metro)</w:t>
            </w:r>
          </w:p>
        </w:tc>
        <w:tc>
          <w:tcPr>
            <w:tcW w:w="0" w:type="auto"/>
          </w:tcPr>
          <w:p w14:paraId="0BAE9AA6"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unid.</w:t>
            </w:r>
          </w:p>
        </w:tc>
        <w:tc>
          <w:tcPr>
            <w:tcW w:w="0" w:type="auto"/>
          </w:tcPr>
          <w:p w14:paraId="446F78D1"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14</w:t>
            </w:r>
          </w:p>
        </w:tc>
        <w:tc>
          <w:tcPr>
            <w:tcW w:w="0" w:type="auto"/>
          </w:tcPr>
          <w:p w14:paraId="037AD1B5"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200,00</w:t>
            </w:r>
          </w:p>
        </w:tc>
        <w:tc>
          <w:tcPr>
            <w:tcW w:w="0" w:type="auto"/>
          </w:tcPr>
          <w:p w14:paraId="19CBAFD3"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2.800,00</w:t>
            </w:r>
          </w:p>
        </w:tc>
      </w:tr>
      <w:tr w:rsidR="00773095" w:rsidRPr="00F57B79" w14:paraId="336ADBCE" w14:textId="77777777" w:rsidTr="0084102E">
        <w:tc>
          <w:tcPr>
            <w:tcW w:w="0" w:type="auto"/>
          </w:tcPr>
          <w:p w14:paraId="40827425"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588</w:t>
            </w:r>
          </w:p>
        </w:tc>
        <w:tc>
          <w:tcPr>
            <w:tcW w:w="0" w:type="auto"/>
          </w:tcPr>
          <w:p w14:paraId="67AE7858"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Chapa de aço 3/8" x 3" (reforço estrutural)</w:t>
            </w:r>
          </w:p>
        </w:tc>
        <w:tc>
          <w:tcPr>
            <w:tcW w:w="0" w:type="auto"/>
          </w:tcPr>
          <w:p w14:paraId="2B4BBE0F"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unid.</w:t>
            </w:r>
          </w:p>
        </w:tc>
        <w:tc>
          <w:tcPr>
            <w:tcW w:w="0" w:type="auto"/>
          </w:tcPr>
          <w:p w14:paraId="13C7031E"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1</w:t>
            </w:r>
          </w:p>
        </w:tc>
        <w:tc>
          <w:tcPr>
            <w:tcW w:w="0" w:type="auto"/>
          </w:tcPr>
          <w:p w14:paraId="54CF5C2E"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2.480,00</w:t>
            </w:r>
          </w:p>
        </w:tc>
        <w:tc>
          <w:tcPr>
            <w:tcW w:w="0" w:type="auto"/>
          </w:tcPr>
          <w:p w14:paraId="32103916"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2.480,00</w:t>
            </w:r>
          </w:p>
        </w:tc>
      </w:tr>
      <w:tr w:rsidR="00773095" w:rsidRPr="00F57B79" w14:paraId="6287A407" w14:textId="77777777" w:rsidTr="0084102E">
        <w:tc>
          <w:tcPr>
            <w:tcW w:w="0" w:type="auto"/>
          </w:tcPr>
          <w:p w14:paraId="257F4D5F"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585</w:t>
            </w:r>
          </w:p>
        </w:tc>
        <w:tc>
          <w:tcPr>
            <w:tcW w:w="0" w:type="auto"/>
          </w:tcPr>
          <w:p w14:paraId="1FC7FFB1"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Chapa de aço 3/16" x 3" x 1,20m (fundo de caçamba)</w:t>
            </w:r>
          </w:p>
        </w:tc>
        <w:tc>
          <w:tcPr>
            <w:tcW w:w="0" w:type="auto"/>
          </w:tcPr>
          <w:p w14:paraId="56A8FC65"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unid.</w:t>
            </w:r>
          </w:p>
        </w:tc>
        <w:tc>
          <w:tcPr>
            <w:tcW w:w="0" w:type="auto"/>
          </w:tcPr>
          <w:p w14:paraId="2BE79964"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10</w:t>
            </w:r>
          </w:p>
        </w:tc>
        <w:tc>
          <w:tcPr>
            <w:tcW w:w="0" w:type="auto"/>
          </w:tcPr>
          <w:p w14:paraId="6EF45DFA"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1.300,00</w:t>
            </w:r>
          </w:p>
        </w:tc>
        <w:tc>
          <w:tcPr>
            <w:tcW w:w="0" w:type="auto"/>
          </w:tcPr>
          <w:p w14:paraId="2FC6390E"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13.000,00</w:t>
            </w:r>
          </w:p>
        </w:tc>
      </w:tr>
      <w:tr w:rsidR="00773095" w:rsidRPr="00F57B79" w14:paraId="7839B696" w14:textId="77777777" w:rsidTr="0084102E">
        <w:tc>
          <w:tcPr>
            <w:tcW w:w="0" w:type="auto"/>
          </w:tcPr>
          <w:p w14:paraId="08AC8780"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lastRenderedPageBreak/>
              <w:t>7</w:t>
            </w:r>
          </w:p>
        </w:tc>
        <w:tc>
          <w:tcPr>
            <w:tcW w:w="0" w:type="auto"/>
          </w:tcPr>
          <w:p w14:paraId="5DD6DCA4"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 xml:space="preserve">Serviço de reparo do </w:t>
            </w:r>
            <w:proofErr w:type="spellStart"/>
            <w:r w:rsidRPr="00F57B79">
              <w:rPr>
                <w:rFonts w:ascii="Arial" w:hAnsi="Arial" w:cs="Arial"/>
              </w:rPr>
              <w:t>cardan</w:t>
            </w:r>
            <w:proofErr w:type="spellEnd"/>
            <w:r w:rsidRPr="00F57B79">
              <w:rPr>
                <w:rFonts w:ascii="Arial" w:hAnsi="Arial" w:cs="Arial"/>
              </w:rPr>
              <w:t xml:space="preserve"> (eixo de transmissão)</w:t>
            </w:r>
          </w:p>
        </w:tc>
        <w:tc>
          <w:tcPr>
            <w:tcW w:w="0" w:type="auto"/>
          </w:tcPr>
          <w:p w14:paraId="16DB60B0"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unid.</w:t>
            </w:r>
          </w:p>
        </w:tc>
        <w:tc>
          <w:tcPr>
            <w:tcW w:w="0" w:type="auto"/>
          </w:tcPr>
          <w:p w14:paraId="791902FF"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1</w:t>
            </w:r>
          </w:p>
        </w:tc>
        <w:tc>
          <w:tcPr>
            <w:tcW w:w="0" w:type="auto"/>
          </w:tcPr>
          <w:p w14:paraId="4F94E047"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1.420,00</w:t>
            </w:r>
          </w:p>
        </w:tc>
        <w:tc>
          <w:tcPr>
            <w:tcW w:w="0" w:type="auto"/>
          </w:tcPr>
          <w:p w14:paraId="1D6CF683"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1.420,00</w:t>
            </w:r>
          </w:p>
        </w:tc>
      </w:tr>
      <w:tr w:rsidR="00773095" w:rsidRPr="00F57B79" w14:paraId="15261B87" w14:textId="77777777" w:rsidTr="0084102E">
        <w:tc>
          <w:tcPr>
            <w:tcW w:w="0" w:type="auto"/>
          </w:tcPr>
          <w:p w14:paraId="591E7EC5"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8</w:t>
            </w:r>
          </w:p>
        </w:tc>
        <w:tc>
          <w:tcPr>
            <w:tcW w:w="0" w:type="auto"/>
          </w:tcPr>
          <w:p w14:paraId="01F22329"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Serviço de reparo do feixe de molas (suspensão)</w:t>
            </w:r>
          </w:p>
        </w:tc>
        <w:tc>
          <w:tcPr>
            <w:tcW w:w="0" w:type="auto"/>
          </w:tcPr>
          <w:p w14:paraId="413B9C55"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unid.</w:t>
            </w:r>
          </w:p>
        </w:tc>
        <w:tc>
          <w:tcPr>
            <w:tcW w:w="0" w:type="auto"/>
          </w:tcPr>
          <w:p w14:paraId="26E94AD0"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2</w:t>
            </w:r>
          </w:p>
        </w:tc>
        <w:tc>
          <w:tcPr>
            <w:tcW w:w="0" w:type="auto"/>
          </w:tcPr>
          <w:p w14:paraId="5EE7E78D"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250,00</w:t>
            </w:r>
          </w:p>
        </w:tc>
        <w:tc>
          <w:tcPr>
            <w:tcW w:w="0" w:type="auto"/>
          </w:tcPr>
          <w:p w14:paraId="01AAEBD6"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500,00</w:t>
            </w:r>
          </w:p>
        </w:tc>
      </w:tr>
      <w:tr w:rsidR="00773095" w:rsidRPr="00F57B79" w14:paraId="3EC64F33" w14:textId="77777777" w:rsidTr="0084102E">
        <w:tc>
          <w:tcPr>
            <w:tcW w:w="0" w:type="auto"/>
          </w:tcPr>
          <w:p w14:paraId="71FAD904"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9</w:t>
            </w:r>
          </w:p>
        </w:tc>
        <w:tc>
          <w:tcPr>
            <w:tcW w:w="0" w:type="auto"/>
          </w:tcPr>
          <w:p w14:paraId="3F647087"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Serviço de revisão da parte elétrica (sistema do compactador)</w:t>
            </w:r>
          </w:p>
        </w:tc>
        <w:tc>
          <w:tcPr>
            <w:tcW w:w="0" w:type="auto"/>
          </w:tcPr>
          <w:p w14:paraId="0B3DD179"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unid.</w:t>
            </w:r>
          </w:p>
        </w:tc>
        <w:tc>
          <w:tcPr>
            <w:tcW w:w="0" w:type="auto"/>
          </w:tcPr>
          <w:p w14:paraId="5D99CE0C"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1</w:t>
            </w:r>
          </w:p>
        </w:tc>
        <w:tc>
          <w:tcPr>
            <w:tcW w:w="0" w:type="auto"/>
          </w:tcPr>
          <w:p w14:paraId="708279F3"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500,00</w:t>
            </w:r>
          </w:p>
        </w:tc>
        <w:tc>
          <w:tcPr>
            <w:tcW w:w="0" w:type="auto"/>
          </w:tcPr>
          <w:p w14:paraId="588D4614"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500,00</w:t>
            </w:r>
          </w:p>
        </w:tc>
      </w:tr>
      <w:tr w:rsidR="00773095" w:rsidRPr="00F57B79" w14:paraId="3B480B0F" w14:textId="77777777" w:rsidTr="0084102E">
        <w:tc>
          <w:tcPr>
            <w:tcW w:w="0" w:type="auto"/>
          </w:tcPr>
          <w:p w14:paraId="58D91A83"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10</w:t>
            </w:r>
          </w:p>
        </w:tc>
        <w:tc>
          <w:tcPr>
            <w:tcW w:w="0" w:type="auto"/>
          </w:tcPr>
          <w:p w14:paraId="1BDAFC44"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Serviço de adaptação da bomba hidráulica</w:t>
            </w:r>
          </w:p>
        </w:tc>
        <w:tc>
          <w:tcPr>
            <w:tcW w:w="0" w:type="auto"/>
          </w:tcPr>
          <w:p w14:paraId="3B0C8D07"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unid.</w:t>
            </w:r>
          </w:p>
        </w:tc>
        <w:tc>
          <w:tcPr>
            <w:tcW w:w="0" w:type="auto"/>
          </w:tcPr>
          <w:p w14:paraId="6B8B1497"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1</w:t>
            </w:r>
          </w:p>
        </w:tc>
        <w:tc>
          <w:tcPr>
            <w:tcW w:w="0" w:type="auto"/>
          </w:tcPr>
          <w:p w14:paraId="51A1D6E5"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1.700,00</w:t>
            </w:r>
          </w:p>
        </w:tc>
        <w:tc>
          <w:tcPr>
            <w:tcW w:w="0" w:type="auto"/>
          </w:tcPr>
          <w:p w14:paraId="48BDFAB7"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1.700,00</w:t>
            </w:r>
          </w:p>
        </w:tc>
      </w:tr>
      <w:tr w:rsidR="00773095" w:rsidRPr="00F57B79" w14:paraId="3811BEAD" w14:textId="77777777" w:rsidTr="0084102E">
        <w:tc>
          <w:tcPr>
            <w:tcW w:w="0" w:type="auto"/>
          </w:tcPr>
          <w:p w14:paraId="55DD0A5A"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13</w:t>
            </w:r>
          </w:p>
        </w:tc>
        <w:tc>
          <w:tcPr>
            <w:tcW w:w="0" w:type="auto"/>
          </w:tcPr>
          <w:p w14:paraId="1BE2F89D"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Serviço de fixação/adaptação da caçamba compactadora</w:t>
            </w:r>
          </w:p>
        </w:tc>
        <w:tc>
          <w:tcPr>
            <w:tcW w:w="0" w:type="auto"/>
          </w:tcPr>
          <w:p w14:paraId="6D68514F"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unid.</w:t>
            </w:r>
          </w:p>
        </w:tc>
        <w:tc>
          <w:tcPr>
            <w:tcW w:w="0" w:type="auto"/>
          </w:tcPr>
          <w:p w14:paraId="56043F54"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1</w:t>
            </w:r>
          </w:p>
        </w:tc>
        <w:tc>
          <w:tcPr>
            <w:tcW w:w="0" w:type="auto"/>
          </w:tcPr>
          <w:p w14:paraId="7BFE6EA0"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8.000,00</w:t>
            </w:r>
          </w:p>
        </w:tc>
        <w:tc>
          <w:tcPr>
            <w:tcW w:w="0" w:type="auto"/>
          </w:tcPr>
          <w:p w14:paraId="6AE6ECA7"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8.000,00</w:t>
            </w:r>
          </w:p>
        </w:tc>
      </w:tr>
      <w:tr w:rsidR="00773095" w:rsidRPr="00F57B79" w14:paraId="24AEE729" w14:textId="77777777" w:rsidTr="0084102E">
        <w:tc>
          <w:tcPr>
            <w:tcW w:w="0" w:type="auto"/>
          </w:tcPr>
          <w:p w14:paraId="1BCCBE01"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11</w:t>
            </w:r>
          </w:p>
        </w:tc>
        <w:tc>
          <w:tcPr>
            <w:tcW w:w="0" w:type="auto"/>
          </w:tcPr>
          <w:p w14:paraId="18A1E6F6"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Serviço de adaptação do sistema de elevação de caixas</w:t>
            </w:r>
          </w:p>
        </w:tc>
        <w:tc>
          <w:tcPr>
            <w:tcW w:w="0" w:type="auto"/>
          </w:tcPr>
          <w:p w14:paraId="1626207F"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unid.</w:t>
            </w:r>
          </w:p>
        </w:tc>
        <w:tc>
          <w:tcPr>
            <w:tcW w:w="0" w:type="auto"/>
          </w:tcPr>
          <w:p w14:paraId="4FB9534B"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1</w:t>
            </w:r>
          </w:p>
        </w:tc>
        <w:tc>
          <w:tcPr>
            <w:tcW w:w="0" w:type="auto"/>
          </w:tcPr>
          <w:p w14:paraId="13BD5611"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3.200,00</w:t>
            </w:r>
          </w:p>
        </w:tc>
        <w:tc>
          <w:tcPr>
            <w:tcW w:w="0" w:type="auto"/>
          </w:tcPr>
          <w:p w14:paraId="619B7A47"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3.200,00</w:t>
            </w:r>
          </w:p>
        </w:tc>
      </w:tr>
      <w:tr w:rsidR="00773095" w:rsidRPr="00F57B79" w14:paraId="22944D8D" w14:textId="77777777" w:rsidTr="0084102E">
        <w:tc>
          <w:tcPr>
            <w:tcW w:w="0" w:type="auto"/>
          </w:tcPr>
          <w:p w14:paraId="64E6E2EA"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6</w:t>
            </w:r>
          </w:p>
        </w:tc>
        <w:tc>
          <w:tcPr>
            <w:tcW w:w="0" w:type="auto"/>
          </w:tcPr>
          <w:p w14:paraId="089C0EBE"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Serviço de encurtamento do chassi do caminhão</w:t>
            </w:r>
          </w:p>
        </w:tc>
        <w:tc>
          <w:tcPr>
            <w:tcW w:w="0" w:type="auto"/>
          </w:tcPr>
          <w:p w14:paraId="65EE396E"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unid.</w:t>
            </w:r>
          </w:p>
        </w:tc>
        <w:tc>
          <w:tcPr>
            <w:tcW w:w="0" w:type="auto"/>
          </w:tcPr>
          <w:p w14:paraId="7F1E29D1"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1</w:t>
            </w:r>
          </w:p>
        </w:tc>
        <w:tc>
          <w:tcPr>
            <w:tcW w:w="0" w:type="auto"/>
          </w:tcPr>
          <w:p w14:paraId="4337369B"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3.500,00</w:t>
            </w:r>
          </w:p>
        </w:tc>
        <w:tc>
          <w:tcPr>
            <w:tcW w:w="0" w:type="auto"/>
          </w:tcPr>
          <w:p w14:paraId="38369F91"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3.500,00</w:t>
            </w:r>
          </w:p>
        </w:tc>
      </w:tr>
      <w:tr w:rsidR="00773095" w:rsidRPr="00F57B79" w14:paraId="616AB8C2" w14:textId="77777777" w:rsidTr="0084102E">
        <w:tc>
          <w:tcPr>
            <w:tcW w:w="0" w:type="auto"/>
          </w:tcPr>
          <w:p w14:paraId="2E6FE5D4"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12</w:t>
            </w:r>
          </w:p>
        </w:tc>
        <w:tc>
          <w:tcPr>
            <w:tcW w:w="0" w:type="auto"/>
          </w:tcPr>
          <w:p w14:paraId="15D0B40F"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 xml:space="preserve">Serviço de reforma geral da caçamba (solda, troca fundo, pintura, revisão hidráulica, plataforma móvel, </w:t>
            </w:r>
            <w:proofErr w:type="spellStart"/>
            <w:r w:rsidRPr="00F57B79">
              <w:rPr>
                <w:rFonts w:ascii="Arial" w:hAnsi="Arial" w:cs="Arial"/>
              </w:rPr>
              <w:t>cachote</w:t>
            </w:r>
            <w:proofErr w:type="spellEnd"/>
            <w:r w:rsidRPr="00F57B79">
              <w:rPr>
                <w:rFonts w:ascii="Arial" w:hAnsi="Arial" w:cs="Arial"/>
              </w:rPr>
              <w:t>)</w:t>
            </w:r>
          </w:p>
        </w:tc>
        <w:tc>
          <w:tcPr>
            <w:tcW w:w="0" w:type="auto"/>
          </w:tcPr>
          <w:p w14:paraId="02986637"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unid.</w:t>
            </w:r>
          </w:p>
        </w:tc>
        <w:tc>
          <w:tcPr>
            <w:tcW w:w="0" w:type="auto"/>
          </w:tcPr>
          <w:p w14:paraId="2B95F963"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1</w:t>
            </w:r>
          </w:p>
        </w:tc>
        <w:tc>
          <w:tcPr>
            <w:tcW w:w="0" w:type="auto"/>
          </w:tcPr>
          <w:p w14:paraId="338D27A8"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12.500,00</w:t>
            </w:r>
          </w:p>
        </w:tc>
        <w:tc>
          <w:tcPr>
            <w:tcW w:w="0" w:type="auto"/>
          </w:tcPr>
          <w:p w14:paraId="49371699"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rPr>
              <w:t>12.500,00</w:t>
            </w:r>
          </w:p>
        </w:tc>
      </w:tr>
      <w:tr w:rsidR="00773095" w:rsidRPr="00F57B79" w14:paraId="3F458B43" w14:textId="77777777" w:rsidTr="0084102E">
        <w:tc>
          <w:tcPr>
            <w:tcW w:w="0" w:type="auto"/>
          </w:tcPr>
          <w:p w14:paraId="563EC7C3" w14:textId="77777777" w:rsidR="00773095" w:rsidRPr="00F57B79" w:rsidRDefault="00773095" w:rsidP="0084102E">
            <w:pPr>
              <w:pStyle w:val="Compact"/>
              <w:spacing w:line="360" w:lineRule="auto"/>
              <w:jc w:val="both"/>
              <w:rPr>
                <w:rFonts w:ascii="Arial" w:hAnsi="Arial" w:cs="Arial"/>
              </w:rPr>
            </w:pPr>
          </w:p>
        </w:tc>
        <w:tc>
          <w:tcPr>
            <w:tcW w:w="0" w:type="auto"/>
          </w:tcPr>
          <w:p w14:paraId="41826326"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b/>
                <w:bCs/>
              </w:rPr>
              <w:t>Total Geral Estimado</w:t>
            </w:r>
          </w:p>
        </w:tc>
        <w:tc>
          <w:tcPr>
            <w:tcW w:w="0" w:type="auto"/>
          </w:tcPr>
          <w:p w14:paraId="42228471" w14:textId="77777777" w:rsidR="00773095" w:rsidRPr="00F57B79" w:rsidRDefault="00773095" w:rsidP="0084102E">
            <w:pPr>
              <w:pStyle w:val="Compact"/>
              <w:spacing w:line="360" w:lineRule="auto"/>
              <w:jc w:val="both"/>
              <w:rPr>
                <w:rFonts w:ascii="Arial" w:hAnsi="Arial" w:cs="Arial"/>
              </w:rPr>
            </w:pPr>
          </w:p>
        </w:tc>
        <w:tc>
          <w:tcPr>
            <w:tcW w:w="0" w:type="auto"/>
          </w:tcPr>
          <w:p w14:paraId="413FC282" w14:textId="77777777" w:rsidR="00773095" w:rsidRPr="00F57B79" w:rsidRDefault="00773095" w:rsidP="0084102E">
            <w:pPr>
              <w:pStyle w:val="Compact"/>
              <w:spacing w:line="360" w:lineRule="auto"/>
              <w:jc w:val="both"/>
              <w:rPr>
                <w:rFonts w:ascii="Arial" w:hAnsi="Arial" w:cs="Arial"/>
              </w:rPr>
            </w:pPr>
          </w:p>
        </w:tc>
        <w:tc>
          <w:tcPr>
            <w:tcW w:w="0" w:type="auto"/>
          </w:tcPr>
          <w:p w14:paraId="4615DECD" w14:textId="77777777" w:rsidR="00773095" w:rsidRPr="00F57B79" w:rsidRDefault="00773095" w:rsidP="0084102E">
            <w:pPr>
              <w:pStyle w:val="Compact"/>
              <w:spacing w:line="360" w:lineRule="auto"/>
              <w:jc w:val="both"/>
              <w:rPr>
                <w:rFonts w:ascii="Arial" w:hAnsi="Arial" w:cs="Arial"/>
              </w:rPr>
            </w:pPr>
          </w:p>
        </w:tc>
        <w:tc>
          <w:tcPr>
            <w:tcW w:w="0" w:type="auto"/>
          </w:tcPr>
          <w:p w14:paraId="501135B0" w14:textId="77777777" w:rsidR="00773095" w:rsidRPr="00F57B79" w:rsidRDefault="00773095" w:rsidP="0084102E">
            <w:pPr>
              <w:pStyle w:val="Compact"/>
              <w:spacing w:line="360" w:lineRule="auto"/>
              <w:jc w:val="both"/>
              <w:rPr>
                <w:rFonts w:ascii="Arial" w:hAnsi="Arial" w:cs="Arial"/>
              </w:rPr>
            </w:pPr>
            <w:r w:rsidRPr="00F57B79">
              <w:rPr>
                <w:rFonts w:ascii="Arial" w:hAnsi="Arial" w:cs="Arial"/>
                <w:b/>
                <w:bCs/>
              </w:rPr>
              <w:t>62.000,00</w:t>
            </w:r>
          </w:p>
        </w:tc>
      </w:tr>
    </w:tbl>
    <w:p w14:paraId="69FC5983" w14:textId="77777777" w:rsidR="00773095" w:rsidRPr="00F57B79" w:rsidRDefault="00773095" w:rsidP="00773095">
      <w:pPr>
        <w:pStyle w:val="Corpodetexto"/>
        <w:spacing w:line="360" w:lineRule="auto"/>
        <w:jc w:val="both"/>
        <w:rPr>
          <w:rFonts w:ascii="Arial" w:hAnsi="Arial" w:cs="Arial"/>
        </w:rPr>
      </w:pPr>
      <w:r w:rsidRPr="00F57B79">
        <w:rPr>
          <w:rFonts w:ascii="Arial" w:hAnsi="Arial" w:cs="Arial"/>
        </w:rPr>
        <w:t xml:space="preserve">3.2. </w:t>
      </w:r>
      <w:r w:rsidRPr="00F57B79">
        <w:rPr>
          <w:rFonts w:ascii="Arial" w:hAnsi="Arial" w:cs="Arial"/>
          <w:b/>
          <w:bCs/>
        </w:rPr>
        <w:t>Observações sobre os Itens:</w:t>
      </w:r>
      <w:r w:rsidRPr="00F57B79">
        <w:rPr>
          <w:rFonts w:ascii="Arial" w:hAnsi="Arial" w:cs="Arial"/>
        </w:rPr>
        <w:t xml:space="preserve"> A lista acima representa os principais insumos e tarefas identificados para a execução do objeto. Poderão ser realizados ajustes na especificação durante a contratação, desde que não descaracterizem o objeto e </w:t>
      </w:r>
      <w:r w:rsidRPr="00F57B79">
        <w:rPr>
          <w:rFonts w:ascii="Arial" w:hAnsi="Arial" w:cs="Arial"/>
          <w:b/>
          <w:bCs/>
        </w:rPr>
        <w:t>não ultrapassem o valor total estimado</w:t>
      </w:r>
      <w:r w:rsidRPr="00F57B79">
        <w:rPr>
          <w:rFonts w:ascii="Arial" w:hAnsi="Arial" w:cs="Arial"/>
        </w:rPr>
        <w:t xml:space="preserve"> de R$ 62.000,00, salvo disposição em contrário mediante justificativa técnica. Todos os materiais deverão ser novos e de qualidade compatível com uso em veículo pesado. Os serviços deverão ser executados seguindo padrões técnicos rigorosos, garantindo a segurança e durabilidade do reparo.</w:t>
      </w:r>
    </w:p>
    <w:p w14:paraId="1102DE12" w14:textId="77777777" w:rsidR="00773095" w:rsidRPr="00F57B79" w:rsidRDefault="00773095" w:rsidP="00773095">
      <w:pPr>
        <w:pStyle w:val="Corpodetexto"/>
        <w:spacing w:line="360" w:lineRule="auto"/>
        <w:jc w:val="both"/>
        <w:rPr>
          <w:rFonts w:ascii="Arial" w:hAnsi="Arial" w:cs="Arial"/>
        </w:rPr>
      </w:pPr>
      <w:r w:rsidRPr="00F57B79">
        <w:rPr>
          <w:rFonts w:ascii="Arial" w:hAnsi="Arial" w:cs="Arial"/>
        </w:rPr>
        <w:lastRenderedPageBreak/>
        <w:t xml:space="preserve">3.3. </w:t>
      </w:r>
      <w:r w:rsidRPr="00F57B79">
        <w:rPr>
          <w:rFonts w:ascii="Arial" w:hAnsi="Arial" w:cs="Arial"/>
          <w:b/>
          <w:bCs/>
        </w:rPr>
        <w:t>Execução dos Serviços:</w:t>
      </w:r>
      <w:r w:rsidRPr="00F57B79">
        <w:rPr>
          <w:rFonts w:ascii="Arial" w:hAnsi="Arial" w:cs="Arial"/>
        </w:rPr>
        <w:t xml:space="preserve"> A contratada será responsável por toda a logística de execução, incluindo transporte do veículo (se necessário) até sua oficina/instalações, proteção das áreas não afetadas durante os reparos (para evitar danos colaterais), descarte ambientalmente correto de peças ou resíduos substituídos e quaisquer outras providências para a correta execução. A mão de obra empregada deverá ser devidamente qualificada. Caso durante a execução sejam constatadas necessidades adicionais de reparo não previstas originalmente, a contratada deverá comunicar formalmente à fiscalização do contrato, que avaliará tecnicamente a pertinência e autorizará ou não eventuais serviços ou peças complementares, observando os limites legais para aditivos contratuais.</w:t>
      </w:r>
    </w:p>
    <w:p w14:paraId="360E0619" w14:textId="77777777" w:rsidR="00773095" w:rsidRDefault="00773095" w:rsidP="00773095">
      <w:pPr>
        <w:pStyle w:val="Corpodetexto"/>
        <w:spacing w:line="360" w:lineRule="auto"/>
        <w:jc w:val="both"/>
        <w:rPr>
          <w:rFonts w:ascii="Arial" w:hAnsi="Arial" w:cs="Arial"/>
        </w:rPr>
      </w:pPr>
      <w:r w:rsidRPr="00F57B79">
        <w:rPr>
          <w:rFonts w:ascii="Arial" w:hAnsi="Arial" w:cs="Arial"/>
        </w:rPr>
        <w:t xml:space="preserve">3.4. </w:t>
      </w:r>
      <w:r w:rsidRPr="00F57B79">
        <w:rPr>
          <w:rFonts w:ascii="Arial" w:hAnsi="Arial" w:cs="Arial"/>
          <w:b/>
          <w:bCs/>
        </w:rPr>
        <w:t>Local e Condições de Entrega:</w:t>
      </w:r>
      <w:r w:rsidRPr="00F57B79">
        <w:rPr>
          <w:rFonts w:ascii="Arial" w:hAnsi="Arial" w:cs="Arial"/>
        </w:rPr>
        <w:t xml:space="preserve"> Após concluídos os trabalhos, o caminhão deverá ser entregue no pátio da Secretaria Municipal de Obras e Serviços Urbanos (ou local designado) em perfeitas condições de uso, acompanhado de relatório dos serviços executados e relação de peças substituídas. A entrega deverá ser precedida de testes e demonstração de funcionamento, conforme item 5.3 deste TR.</w:t>
      </w:r>
      <w:bookmarkStart w:id="5" w:name="prazo-de-execução-e-vigência"/>
      <w:bookmarkEnd w:id="4"/>
    </w:p>
    <w:p w14:paraId="530CB157" w14:textId="77777777" w:rsidR="00773095" w:rsidRPr="007560A7" w:rsidRDefault="00773095" w:rsidP="00773095">
      <w:pPr>
        <w:pStyle w:val="Corpodetexto"/>
        <w:spacing w:line="360" w:lineRule="auto"/>
        <w:jc w:val="both"/>
        <w:rPr>
          <w:rFonts w:ascii="Arial" w:hAnsi="Arial" w:cs="Arial"/>
          <w:b/>
          <w:bCs/>
          <w:sz w:val="28"/>
          <w:szCs w:val="28"/>
        </w:rPr>
      </w:pPr>
      <w:r w:rsidRPr="007560A7">
        <w:rPr>
          <w:rFonts w:ascii="Arial" w:hAnsi="Arial" w:cs="Arial"/>
          <w:b/>
          <w:bCs/>
          <w:sz w:val="28"/>
          <w:szCs w:val="28"/>
        </w:rPr>
        <w:t>4. PRAZO DE EXECUÇÃO E VIGÊNCIA</w:t>
      </w:r>
    </w:p>
    <w:p w14:paraId="28FC42A7" w14:textId="77777777" w:rsidR="00773095" w:rsidRPr="00F57B79" w:rsidRDefault="00773095" w:rsidP="00773095">
      <w:pPr>
        <w:pStyle w:val="FirstParagraph"/>
        <w:spacing w:line="360" w:lineRule="auto"/>
        <w:jc w:val="both"/>
        <w:rPr>
          <w:rFonts w:ascii="Arial" w:hAnsi="Arial" w:cs="Arial"/>
        </w:rPr>
      </w:pPr>
      <w:r w:rsidRPr="00F57B79">
        <w:rPr>
          <w:rFonts w:ascii="Arial" w:hAnsi="Arial" w:cs="Arial"/>
        </w:rPr>
        <w:t xml:space="preserve">4.1. </w:t>
      </w:r>
      <w:r w:rsidRPr="00F57B79">
        <w:rPr>
          <w:rFonts w:ascii="Arial" w:hAnsi="Arial" w:cs="Arial"/>
          <w:b/>
          <w:bCs/>
        </w:rPr>
        <w:t>Prazo de Execução dos Serviços:</w:t>
      </w:r>
      <w:r w:rsidRPr="00F57B79">
        <w:rPr>
          <w:rFonts w:ascii="Arial" w:hAnsi="Arial" w:cs="Arial"/>
        </w:rPr>
        <w:t xml:space="preserve"> O prazo máximo para execução completa dos serviços ora contratados será de </w:t>
      </w:r>
      <w:r w:rsidRPr="00F57B79">
        <w:rPr>
          <w:rFonts w:ascii="Arial" w:hAnsi="Arial" w:cs="Arial"/>
          <w:b/>
          <w:bCs/>
        </w:rPr>
        <w:t>60 (sessenta) dias corridos</w:t>
      </w:r>
      <w:r w:rsidRPr="00F57B79">
        <w:rPr>
          <w:rFonts w:ascii="Arial" w:hAnsi="Arial" w:cs="Arial"/>
        </w:rPr>
        <w:t xml:space="preserve">, contados a partir da data de emissão da Ordem de Serviço pela Secretaria competente ou assinatura do contrato (o que ocorrer por último como marco inicial). Esse prazo considera-se adequado em virtude da complexidade moderada das intervenções e da necessidade de aquisição de componentes específicos. A contratada deverá organizar seus recursos de forma a cumprir rigorosamente esse prazo. </w:t>
      </w:r>
      <w:r w:rsidRPr="00F57B79">
        <w:rPr>
          <w:rFonts w:ascii="Arial" w:hAnsi="Arial" w:cs="Arial"/>
          <w:b/>
          <w:bCs/>
        </w:rPr>
        <w:t>Eventual descumprimento do prazo</w:t>
      </w:r>
      <w:r w:rsidRPr="00F57B79">
        <w:rPr>
          <w:rFonts w:ascii="Arial" w:hAnsi="Arial" w:cs="Arial"/>
        </w:rPr>
        <w:t xml:space="preserve"> sujeitará a contratada às penalidades previstas em contrato e na Lei nº 14.133/2021, salvo justificativas formais aceitas pela Administração (caso fortuito ou força maior devidamente comprovados).</w:t>
      </w:r>
    </w:p>
    <w:p w14:paraId="7095D7A8" w14:textId="77777777" w:rsidR="00773095" w:rsidRDefault="00773095" w:rsidP="00773095">
      <w:pPr>
        <w:pStyle w:val="Corpodetexto"/>
        <w:spacing w:line="360" w:lineRule="auto"/>
        <w:jc w:val="both"/>
        <w:rPr>
          <w:rFonts w:ascii="Arial" w:hAnsi="Arial" w:cs="Arial"/>
        </w:rPr>
      </w:pPr>
      <w:r w:rsidRPr="00F57B79">
        <w:rPr>
          <w:rFonts w:ascii="Arial" w:hAnsi="Arial" w:cs="Arial"/>
        </w:rPr>
        <w:t xml:space="preserve">4.2. </w:t>
      </w:r>
      <w:r w:rsidRPr="00F57B79">
        <w:rPr>
          <w:rFonts w:ascii="Arial" w:hAnsi="Arial" w:cs="Arial"/>
          <w:b/>
          <w:bCs/>
        </w:rPr>
        <w:t>Prazo de Vigência Contratual:</w:t>
      </w:r>
      <w:r w:rsidRPr="00F57B79">
        <w:rPr>
          <w:rFonts w:ascii="Arial" w:hAnsi="Arial" w:cs="Arial"/>
        </w:rPr>
        <w:t xml:space="preserve"> O contrato administrativo a ser firmado terá vigência estimada de </w:t>
      </w:r>
      <w:r w:rsidRPr="00F57B79">
        <w:rPr>
          <w:rFonts w:ascii="Arial" w:hAnsi="Arial" w:cs="Arial"/>
          <w:b/>
          <w:bCs/>
        </w:rPr>
        <w:t>90 (noventa) dias</w:t>
      </w:r>
      <w:r w:rsidRPr="00F57B79">
        <w:rPr>
          <w:rFonts w:ascii="Arial" w:hAnsi="Arial" w:cs="Arial"/>
        </w:rPr>
        <w:t xml:space="preserve"> a contar de sua assinatura, englobando o período de execução dos serviços (60 dias) e margem para eventuais procedimentos de recebimento definitivo, correções ou acionamento de garantia. Esse prazo de vigência pode ser ajustado conforme a modalidade de contratação, garantindo tempo </w:t>
      </w:r>
      <w:r w:rsidRPr="00F57B79">
        <w:rPr>
          <w:rFonts w:ascii="Arial" w:hAnsi="Arial" w:cs="Arial"/>
        </w:rPr>
        <w:lastRenderedPageBreak/>
        <w:t>hábil para todos os trâmites e obrigações pós-execução.</w:t>
      </w:r>
      <w:bookmarkStart w:id="6" w:name="gestão-e-fiscalização-do-contrato"/>
      <w:bookmarkEnd w:id="5"/>
    </w:p>
    <w:p w14:paraId="3F7F43D0" w14:textId="77777777" w:rsidR="00773095" w:rsidRPr="007560A7" w:rsidRDefault="00773095" w:rsidP="00773095">
      <w:pPr>
        <w:pStyle w:val="Corpodetexto"/>
        <w:spacing w:line="360" w:lineRule="auto"/>
        <w:jc w:val="both"/>
        <w:rPr>
          <w:rFonts w:ascii="Arial" w:hAnsi="Arial" w:cs="Arial"/>
          <w:b/>
          <w:bCs/>
          <w:sz w:val="28"/>
          <w:szCs w:val="28"/>
        </w:rPr>
      </w:pPr>
      <w:r w:rsidRPr="007560A7">
        <w:rPr>
          <w:rFonts w:ascii="Arial" w:hAnsi="Arial" w:cs="Arial"/>
          <w:b/>
          <w:bCs/>
          <w:sz w:val="28"/>
          <w:szCs w:val="28"/>
        </w:rPr>
        <w:t>5. GESTÃO E FISCALIZAÇÃO DO CONTRATO</w:t>
      </w:r>
    </w:p>
    <w:p w14:paraId="10595F1A" w14:textId="77777777" w:rsidR="00773095" w:rsidRPr="00F57B79" w:rsidRDefault="00773095" w:rsidP="00773095">
      <w:pPr>
        <w:pStyle w:val="FirstParagraph"/>
        <w:spacing w:line="360" w:lineRule="auto"/>
        <w:jc w:val="both"/>
        <w:rPr>
          <w:rFonts w:ascii="Arial" w:hAnsi="Arial" w:cs="Arial"/>
        </w:rPr>
      </w:pPr>
      <w:r w:rsidRPr="00F57B79">
        <w:rPr>
          <w:rFonts w:ascii="Arial" w:hAnsi="Arial" w:cs="Arial"/>
        </w:rPr>
        <w:t xml:space="preserve">5.1. </w:t>
      </w:r>
      <w:r w:rsidRPr="00F57B79">
        <w:rPr>
          <w:rFonts w:ascii="Arial" w:hAnsi="Arial" w:cs="Arial"/>
          <w:b/>
          <w:bCs/>
        </w:rPr>
        <w:t>Fiscalização:</w:t>
      </w:r>
      <w:r w:rsidRPr="00F57B79">
        <w:rPr>
          <w:rFonts w:ascii="Arial" w:hAnsi="Arial" w:cs="Arial"/>
        </w:rPr>
        <w:t xml:space="preserve"> A Secretaria Municipal de Obras e Serviços Urbanos designará um representante (ou comissão) para atuar como </w:t>
      </w:r>
      <w:r w:rsidRPr="00F57B79">
        <w:rPr>
          <w:rFonts w:ascii="Arial" w:hAnsi="Arial" w:cs="Arial"/>
          <w:b/>
          <w:bCs/>
        </w:rPr>
        <w:t>fiscal do contrato</w:t>
      </w:r>
      <w:r w:rsidRPr="00F57B79">
        <w:rPr>
          <w:rFonts w:ascii="Arial" w:hAnsi="Arial" w:cs="Arial"/>
        </w:rPr>
        <w:t>, que acompanhará a execução dos serviços e o fornecimento das peças, verificando a conformidade com as especificações deste Termo de Referência. O fiscal terá autonomia para inspeções no local de execução, solicitar relatórios de progresso e validar etapas concluídas. Quaisquer não conformidades deverão ser registradas e comunicadas oficialmente à contratada para correção imediata.</w:t>
      </w:r>
    </w:p>
    <w:p w14:paraId="4FA2286F" w14:textId="77777777" w:rsidR="00773095" w:rsidRPr="00F57B79" w:rsidRDefault="00773095" w:rsidP="00773095">
      <w:pPr>
        <w:pStyle w:val="Corpodetexto"/>
        <w:spacing w:line="360" w:lineRule="auto"/>
        <w:jc w:val="both"/>
        <w:rPr>
          <w:rFonts w:ascii="Arial" w:hAnsi="Arial" w:cs="Arial"/>
        </w:rPr>
      </w:pPr>
      <w:r w:rsidRPr="00F57B79">
        <w:rPr>
          <w:rFonts w:ascii="Arial" w:hAnsi="Arial" w:cs="Arial"/>
        </w:rPr>
        <w:t xml:space="preserve">5.2. </w:t>
      </w:r>
      <w:r w:rsidRPr="00F57B79">
        <w:rPr>
          <w:rFonts w:ascii="Arial" w:hAnsi="Arial" w:cs="Arial"/>
          <w:b/>
          <w:bCs/>
        </w:rPr>
        <w:t>Recebimento Provisório e Definitivo:</w:t>
      </w:r>
      <w:r w:rsidRPr="00F57B79">
        <w:rPr>
          <w:rFonts w:ascii="Arial" w:hAnsi="Arial" w:cs="Arial"/>
        </w:rPr>
        <w:t xml:space="preserve"> Concluída a execução, será realizado o </w:t>
      </w:r>
      <w:r w:rsidRPr="00F57B79">
        <w:rPr>
          <w:rFonts w:ascii="Arial" w:hAnsi="Arial" w:cs="Arial"/>
          <w:b/>
          <w:bCs/>
        </w:rPr>
        <w:t>recebimento provisório</w:t>
      </w:r>
      <w:r w:rsidRPr="00F57B79">
        <w:rPr>
          <w:rFonts w:ascii="Arial" w:hAnsi="Arial" w:cs="Arial"/>
        </w:rPr>
        <w:t xml:space="preserve"> do caminhão compactador reformado, mediante termo circunstanciado assinado pelo fiscal e pelo representante da contratada, atestando a realização dos serviços. A partir desse momento, contará prazo (por exemplo, 5 dias) para observação do funcionamento do veículo em operação regular. Decorrida tal verificação, não havendo problemas pendentes, a Administração emitirá o </w:t>
      </w:r>
      <w:r w:rsidRPr="00F57B79">
        <w:rPr>
          <w:rFonts w:ascii="Arial" w:hAnsi="Arial" w:cs="Arial"/>
          <w:b/>
          <w:bCs/>
        </w:rPr>
        <w:t>recebimento definitivo</w:t>
      </w:r>
      <w:r w:rsidRPr="00F57B79">
        <w:rPr>
          <w:rFonts w:ascii="Arial" w:hAnsi="Arial" w:cs="Arial"/>
        </w:rPr>
        <w:t>, liberando a contratada das obrigações, exceto aquelas em garantia.</w:t>
      </w:r>
    </w:p>
    <w:p w14:paraId="1AF608D0" w14:textId="77777777" w:rsidR="00773095" w:rsidRDefault="00773095" w:rsidP="00773095">
      <w:pPr>
        <w:pStyle w:val="Corpodetexto"/>
        <w:spacing w:line="360" w:lineRule="auto"/>
        <w:jc w:val="both"/>
        <w:rPr>
          <w:rFonts w:ascii="Arial" w:hAnsi="Arial" w:cs="Arial"/>
        </w:rPr>
      </w:pPr>
      <w:r w:rsidRPr="00F57B79">
        <w:rPr>
          <w:rFonts w:ascii="Arial" w:hAnsi="Arial" w:cs="Arial"/>
        </w:rPr>
        <w:t xml:space="preserve">5.3. </w:t>
      </w:r>
      <w:r w:rsidRPr="00F57B79">
        <w:rPr>
          <w:rFonts w:ascii="Arial" w:hAnsi="Arial" w:cs="Arial"/>
          <w:b/>
          <w:bCs/>
        </w:rPr>
        <w:t>Testes de Funcionamento:</w:t>
      </w:r>
      <w:r w:rsidRPr="00F57B79">
        <w:rPr>
          <w:rFonts w:ascii="Arial" w:hAnsi="Arial" w:cs="Arial"/>
        </w:rPr>
        <w:t xml:space="preserve"> Antes do recebimento definitivo, a contratada deverá apresentar o veículo em funcionamento, realizando demonstrações práticas: acionamento da prensa hidráulica, simulação de ciclo de compactação, elevação de contentores e demais operações pertinentes, para comprovar que o serviço atendeu ao objeto contratado. O fiscal do contrato deverá validar esses testes. Em caso de desempenho insatisfatório ou falhas, a contratada será notificada a proceder aos ajustes necessários, não se eximindo do cumprimento do prazo contratual.</w:t>
      </w:r>
      <w:bookmarkStart w:id="7" w:name="Xc7e2abba00cca8d9748ea1f8c5a8ce4438c7919"/>
      <w:bookmarkEnd w:id="6"/>
    </w:p>
    <w:p w14:paraId="6BBCC8E9" w14:textId="77777777" w:rsidR="00773095" w:rsidRPr="007560A7" w:rsidRDefault="00773095" w:rsidP="00773095">
      <w:pPr>
        <w:pStyle w:val="Corpodetexto"/>
        <w:spacing w:line="360" w:lineRule="auto"/>
        <w:jc w:val="both"/>
        <w:rPr>
          <w:rFonts w:ascii="Arial" w:hAnsi="Arial" w:cs="Arial"/>
          <w:b/>
          <w:bCs/>
          <w:sz w:val="28"/>
          <w:szCs w:val="28"/>
        </w:rPr>
      </w:pPr>
      <w:r w:rsidRPr="007560A7">
        <w:rPr>
          <w:rFonts w:ascii="Arial" w:hAnsi="Arial" w:cs="Arial"/>
          <w:b/>
          <w:bCs/>
          <w:sz w:val="28"/>
          <w:szCs w:val="28"/>
        </w:rPr>
        <w:t>6. OBRIGAÇÕES DA CONTRATADA E DA CONTRATANTE</w:t>
      </w:r>
    </w:p>
    <w:p w14:paraId="44747912" w14:textId="77777777" w:rsidR="00773095" w:rsidRPr="00F57B79" w:rsidRDefault="00773095" w:rsidP="00773095">
      <w:pPr>
        <w:pStyle w:val="FirstParagraph"/>
        <w:spacing w:line="360" w:lineRule="auto"/>
        <w:jc w:val="both"/>
        <w:rPr>
          <w:rFonts w:ascii="Arial" w:hAnsi="Arial" w:cs="Arial"/>
        </w:rPr>
      </w:pPr>
      <w:r w:rsidRPr="00F57B79">
        <w:rPr>
          <w:rFonts w:ascii="Arial" w:hAnsi="Arial" w:cs="Arial"/>
        </w:rPr>
        <w:t xml:space="preserve">6.1. </w:t>
      </w:r>
      <w:r w:rsidRPr="00F57B79">
        <w:rPr>
          <w:rFonts w:ascii="Arial" w:hAnsi="Arial" w:cs="Arial"/>
          <w:b/>
          <w:bCs/>
        </w:rPr>
        <w:t>Obrigações da Contratada:</w:t>
      </w:r>
      <w:r w:rsidRPr="00F57B79">
        <w:rPr>
          <w:rFonts w:ascii="Arial" w:hAnsi="Arial" w:cs="Arial"/>
        </w:rPr>
        <w:t xml:space="preserve"> Executar os serviços conforme especificações técnicas deste TR e propostas apresentadas, empregando mão de obra especializada e materiais de boa qualidade; Observar todas as normas de segurança do trabalho e regulamentações técnicas aplicáveis durante a execução; Arcar com todos os custos diretos e indiretos inerentes à prestação do serviço (transporte, seguros, impostos, </w:t>
      </w:r>
      <w:r w:rsidRPr="00F57B79">
        <w:rPr>
          <w:rFonts w:ascii="Arial" w:hAnsi="Arial" w:cs="Arial"/>
        </w:rPr>
        <w:lastRenderedPageBreak/>
        <w:t>descarte de resíduos, etc.); Reparar ou refazer, às suas expensas, eventuais serviços executados em desconformidade ou que apresentem vícios; Garantir sigilo e confidencialidade em relação a dados ou informações internas a que tiver acesso em função do contrato; Manter durante toda a execução as condições de habilitação e qualificação exigidas na contratação.</w:t>
      </w:r>
    </w:p>
    <w:p w14:paraId="43558D11" w14:textId="77777777" w:rsidR="00773095" w:rsidRDefault="00773095" w:rsidP="00773095">
      <w:pPr>
        <w:pStyle w:val="Corpodetexto"/>
        <w:spacing w:line="360" w:lineRule="auto"/>
        <w:jc w:val="both"/>
        <w:rPr>
          <w:rFonts w:ascii="Arial" w:hAnsi="Arial" w:cs="Arial"/>
        </w:rPr>
      </w:pPr>
      <w:r w:rsidRPr="00F57B79">
        <w:rPr>
          <w:rFonts w:ascii="Arial" w:hAnsi="Arial" w:cs="Arial"/>
        </w:rPr>
        <w:t xml:space="preserve">6.2. </w:t>
      </w:r>
      <w:r w:rsidRPr="00F57B79">
        <w:rPr>
          <w:rFonts w:ascii="Arial" w:hAnsi="Arial" w:cs="Arial"/>
          <w:b/>
          <w:bCs/>
        </w:rPr>
        <w:t>Obrigações da Contratante:</w:t>
      </w:r>
      <w:r w:rsidRPr="00F57B79">
        <w:rPr>
          <w:rFonts w:ascii="Arial" w:hAnsi="Arial" w:cs="Arial"/>
        </w:rPr>
        <w:t xml:space="preserve"> Fornecer acesso ao veículo e às instalações necessárias para retirada/entrega do caminhão; Prestar em tempo hábil as informações e esclarecimentos que a contratada necessitar para a boa execução; Efetuar os pagamentos devidos conforme condições contratuais, desde que cumpridas as etapas e entregues os serviços com qualidade; Designar formalmente o fiscal do contrato e dar a este o apoio necessário para o desempenho de suas funções; Notificar prontamente a contratada sobre quaisquer falhas ou desconformidades observadas, garantindo oportunidade para correção dentro dos prazos estabelecidos.</w:t>
      </w:r>
      <w:bookmarkStart w:id="8" w:name="valor-estimado-e-dotação-orçamentária"/>
      <w:bookmarkEnd w:id="7"/>
    </w:p>
    <w:p w14:paraId="4411A3BC" w14:textId="77777777" w:rsidR="00773095" w:rsidRPr="007560A7" w:rsidRDefault="00773095" w:rsidP="00773095">
      <w:pPr>
        <w:pStyle w:val="Corpodetexto"/>
        <w:spacing w:line="360" w:lineRule="auto"/>
        <w:jc w:val="both"/>
        <w:rPr>
          <w:rFonts w:ascii="Arial" w:hAnsi="Arial" w:cs="Arial"/>
          <w:b/>
          <w:bCs/>
          <w:sz w:val="28"/>
          <w:szCs w:val="28"/>
        </w:rPr>
      </w:pPr>
      <w:r w:rsidRPr="007560A7">
        <w:rPr>
          <w:rFonts w:ascii="Arial" w:hAnsi="Arial" w:cs="Arial"/>
          <w:b/>
          <w:bCs/>
          <w:sz w:val="28"/>
          <w:szCs w:val="28"/>
        </w:rPr>
        <w:t>7. Valor Estimado E Dotação Orçamentária</w:t>
      </w:r>
    </w:p>
    <w:p w14:paraId="73C345F9" w14:textId="77777777" w:rsidR="00773095" w:rsidRPr="00F57B79" w:rsidRDefault="00773095" w:rsidP="00773095">
      <w:pPr>
        <w:pStyle w:val="FirstParagraph"/>
        <w:spacing w:line="360" w:lineRule="auto"/>
        <w:jc w:val="both"/>
        <w:rPr>
          <w:rFonts w:ascii="Arial" w:hAnsi="Arial" w:cs="Arial"/>
        </w:rPr>
      </w:pPr>
      <w:r w:rsidRPr="00F57B79">
        <w:rPr>
          <w:rFonts w:ascii="Arial" w:hAnsi="Arial" w:cs="Arial"/>
        </w:rPr>
        <w:t xml:space="preserve">7.1. </w:t>
      </w:r>
      <w:r w:rsidRPr="00F57B79">
        <w:rPr>
          <w:rFonts w:ascii="Arial" w:hAnsi="Arial" w:cs="Arial"/>
          <w:b/>
          <w:bCs/>
        </w:rPr>
        <w:t>Estimativa de Valor:</w:t>
      </w:r>
      <w:r w:rsidRPr="00F57B79">
        <w:rPr>
          <w:rFonts w:ascii="Arial" w:hAnsi="Arial" w:cs="Arial"/>
        </w:rPr>
        <w:t xml:space="preserve"> O valor total estimado da contratação é de </w:t>
      </w:r>
      <w:r w:rsidRPr="00F57B79">
        <w:rPr>
          <w:rFonts w:ascii="Arial" w:hAnsi="Arial" w:cs="Arial"/>
          <w:b/>
          <w:bCs/>
        </w:rPr>
        <w:t>R$ 62.000,00 (sessenta e dois mil reais)</w:t>
      </w:r>
      <w:r w:rsidRPr="00F57B79">
        <w:rPr>
          <w:rFonts w:ascii="Arial" w:hAnsi="Arial" w:cs="Arial"/>
        </w:rPr>
        <w:t xml:space="preserve">, conforme cotação de mercado que embasou este Termo de Referência, já detalhada na seção 3.1 (tabela de itens). Esse valor servirá como referência máxima para as propostas a serem apresentadas pelos fornecedores. </w:t>
      </w:r>
      <w:r w:rsidRPr="00F57B79">
        <w:rPr>
          <w:rFonts w:ascii="Arial" w:hAnsi="Arial" w:cs="Arial"/>
          <w:b/>
          <w:bCs/>
        </w:rPr>
        <w:t>Importante:</w:t>
      </w:r>
      <w:r w:rsidRPr="00F57B79">
        <w:rPr>
          <w:rFonts w:ascii="Arial" w:hAnsi="Arial" w:cs="Arial"/>
        </w:rPr>
        <w:t xml:space="preserve"> Esse orçamento estimativo foi obtido mediante pesquisa de mercado sem vinculação a fornecedor específico, respeitando o princípio da isonomia e busca da proposta mais vantajosa à Administração.</w:t>
      </w:r>
    </w:p>
    <w:p w14:paraId="25606A21" w14:textId="77777777" w:rsidR="00773095" w:rsidRDefault="00773095" w:rsidP="00773095">
      <w:pPr>
        <w:pStyle w:val="Corpodetexto"/>
        <w:spacing w:line="360" w:lineRule="auto"/>
        <w:jc w:val="both"/>
        <w:rPr>
          <w:rFonts w:ascii="Arial" w:hAnsi="Arial" w:cs="Arial"/>
        </w:rPr>
      </w:pPr>
      <w:r w:rsidRPr="00F57B79">
        <w:rPr>
          <w:rFonts w:ascii="Arial" w:hAnsi="Arial" w:cs="Arial"/>
        </w:rPr>
        <w:t xml:space="preserve">7.2. </w:t>
      </w:r>
      <w:r w:rsidRPr="00F57B79">
        <w:rPr>
          <w:rFonts w:ascii="Arial" w:hAnsi="Arial" w:cs="Arial"/>
          <w:b/>
          <w:bCs/>
        </w:rPr>
        <w:t>Disponibilidade Orçamentária:</w:t>
      </w:r>
      <w:r w:rsidRPr="00F57B79">
        <w:rPr>
          <w:rFonts w:ascii="Arial" w:hAnsi="Arial" w:cs="Arial"/>
        </w:rPr>
        <w:t xml:space="preserve"> As despesas decorrentes desta contratação correrão à conta de dotação orçamentária própria da Prefeitura Municipal de Águia Branca/ES, prevista no orçamento vigente, sob rubrica relacionada à manutenção da frota de serviços urbanos (indicar aqui o código/descrição da dotação, se necessário). Antes da celebração do contrato, a unidade requisitante deverá atestar a reserva de recursos suficientes para cobrir a despesa, em conformidade com as exigências da Lei de Responsabilidade Fiscal.</w:t>
      </w:r>
      <w:bookmarkStart w:id="9" w:name="condições-de-pagamento"/>
      <w:bookmarkEnd w:id="8"/>
    </w:p>
    <w:p w14:paraId="7ED43373" w14:textId="77777777" w:rsidR="00773095" w:rsidRPr="007560A7" w:rsidRDefault="00773095" w:rsidP="00773095">
      <w:pPr>
        <w:pStyle w:val="Corpodetexto"/>
        <w:spacing w:line="360" w:lineRule="auto"/>
        <w:jc w:val="both"/>
        <w:rPr>
          <w:rFonts w:ascii="Arial" w:hAnsi="Arial" w:cs="Arial"/>
          <w:b/>
          <w:bCs/>
          <w:sz w:val="28"/>
          <w:szCs w:val="28"/>
        </w:rPr>
      </w:pPr>
      <w:r w:rsidRPr="007560A7">
        <w:rPr>
          <w:rFonts w:ascii="Arial" w:hAnsi="Arial" w:cs="Arial"/>
          <w:b/>
          <w:bCs/>
          <w:sz w:val="28"/>
          <w:szCs w:val="28"/>
        </w:rPr>
        <w:t>8. CONDIÇÕES DE PAGAMENTO</w:t>
      </w:r>
    </w:p>
    <w:p w14:paraId="2DC6BD36" w14:textId="77777777" w:rsidR="00773095" w:rsidRPr="00F57B79" w:rsidRDefault="00773095" w:rsidP="00773095">
      <w:pPr>
        <w:pStyle w:val="FirstParagraph"/>
        <w:spacing w:line="360" w:lineRule="auto"/>
        <w:jc w:val="both"/>
        <w:rPr>
          <w:rFonts w:ascii="Arial" w:hAnsi="Arial" w:cs="Arial"/>
        </w:rPr>
      </w:pPr>
      <w:r w:rsidRPr="00F57B79">
        <w:rPr>
          <w:rFonts w:ascii="Arial" w:hAnsi="Arial" w:cs="Arial"/>
        </w:rPr>
        <w:lastRenderedPageBreak/>
        <w:t xml:space="preserve">8.1. O pagamento à contratada será efetuado </w:t>
      </w:r>
      <w:r w:rsidRPr="007B29B8">
        <w:rPr>
          <w:rFonts w:ascii="Arial" w:hAnsi="Arial" w:cs="Arial"/>
        </w:rPr>
        <w:t>após a conclusão dos serviços</w:t>
      </w:r>
      <w:r w:rsidRPr="00F57B79">
        <w:rPr>
          <w:rFonts w:ascii="Arial" w:hAnsi="Arial" w:cs="Arial"/>
        </w:rPr>
        <w:t>, mediante apresentação de nota fiscal/fatura devidamente atestada pelo fiscal do contrato, observados os trâmites administrativos da Prefeitura. Poderá ser admitido pagamento em parcela única após o recebimento definitivo, ou dividido em etapas (por exemplo: 50% no recebimento provisório e 50% no definitivo), conforme for acordado no contrato, sempre condicionado à comprovação da execução dos serviços de forma satisfatória.</w:t>
      </w:r>
    </w:p>
    <w:p w14:paraId="3C5592F7" w14:textId="77777777" w:rsidR="00773095" w:rsidRDefault="00773095" w:rsidP="00773095">
      <w:pPr>
        <w:pStyle w:val="Corpodetexto"/>
        <w:spacing w:line="360" w:lineRule="auto"/>
        <w:jc w:val="both"/>
        <w:rPr>
          <w:rFonts w:ascii="Arial" w:hAnsi="Arial" w:cs="Arial"/>
        </w:rPr>
      </w:pPr>
      <w:r w:rsidRPr="00F57B79">
        <w:rPr>
          <w:rFonts w:ascii="Arial" w:hAnsi="Arial" w:cs="Arial"/>
        </w:rPr>
        <w:t>8.2. Nenhum pagamento será efetuado antes da devida liquidação da despesa, ou seja, antes da verificação do cumprimento integral das obrigações pela contratada. Em caso de inadimplemento parcial, a Administração poderá reter valores correspondentes até a correção, aplicando-se inclusive multas previstas se for o caso.</w:t>
      </w:r>
      <w:bookmarkStart w:id="10" w:name="disposições-finais"/>
      <w:bookmarkEnd w:id="9"/>
    </w:p>
    <w:p w14:paraId="39F3D91C" w14:textId="77777777" w:rsidR="00773095" w:rsidRPr="007560A7" w:rsidRDefault="00773095" w:rsidP="00773095">
      <w:pPr>
        <w:pStyle w:val="Corpodetexto"/>
        <w:spacing w:line="360" w:lineRule="auto"/>
        <w:jc w:val="both"/>
        <w:rPr>
          <w:rFonts w:ascii="Arial" w:hAnsi="Arial" w:cs="Arial"/>
          <w:b/>
          <w:bCs/>
          <w:sz w:val="28"/>
          <w:szCs w:val="28"/>
        </w:rPr>
      </w:pPr>
      <w:r w:rsidRPr="007560A7">
        <w:rPr>
          <w:rFonts w:ascii="Arial" w:hAnsi="Arial" w:cs="Arial"/>
          <w:b/>
          <w:bCs/>
          <w:sz w:val="28"/>
          <w:szCs w:val="28"/>
        </w:rPr>
        <w:t>9. DISPOSIÇÕES FINAIS</w:t>
      </w:r>
    </w:p>
    <w:p w14:paraId="5ADCD6AB" w14:textId="77777777" w:rsidR="00773095" w:rsidRPr="00F57B79" w:rsidRDefault="00773095" w:rsidP="00773095">
      <w:pPr>
        <w:pStyle w:val="FirstParagraph"/>
        <w:spacing w:line="360" w:lineRule="auto"/>
        <w:jc w:val="both"/>
        <w:rPr>
          <w:rFonts w:ascii="Arial" w:hAnsi="Arial" w:cs="Arial"/>
        </w:rPr>
      </w:pPr>
      <w:r w:rsidRPr="00F57B79">
        <w:rPr>
          <w:rFonts w:ascii="Arial" w:hAnsi="Arial" w:cs="Arial"/>
        </w:rPr>
        <w:t xml:space="preserve">9.1. </w:t>
      </w:r>
      <w:r w:rsidRPr="00F57B79">
        <w:rPr>
          <w:rFonts w:ascii="Arial" w:hAnsi="Arial" w:cs="Arial"/>
          <w:b/>
          <w:bCs/>
        </w:rPr>
        <w:t>Legalidade:</w:t>
      </w:r>
      <w:r w:rsidRPr="00F57B79">
        <w:rPr>
          <w:rFonts w:ascii="Arial" w:hAnsi="Arial" w:cs="Arial"/>
        </w:rPr>
        <w:t xml:space="preserve"> Este Termo de Referência foi elaborado em observância às disposições da </w:t>
      </w:r>
      <w:r w:rsidRPr="00F57B79">
        <w:rPr>
          <w:rFonts w:ascii="Arial" w:hAnsi="Arial" w:cs="Arial"/>
          <w:b/>
          <w:bCs/>
        </w:rPr>
        <w:t>Lei Federal nº 14.133/2021</w:t>
      </w:r>
      <w:r w:rsidRPr="00F57B79">
        <w:rPr>
          <w:rFonts w:ascii="Arial" w:hAnsi="Arial" w:cs="Arial"/>
        </w:rPr>
        <w:t xml:space="preserve"> (Nova Lei de Licitações e Contratos Administrativos) e demais legislações pertinentes, servindo de base para o processo licitatório ou contratação direta, conforme a hipótese legal aplicável.</w:t>
      </w:r>
    </w:p>
    <w:p w14:paraId="6524539B" w14:textId="77777777" w:rsidR="00773095" w:rsidRPr="00F57B79" w:rsidRDefault="00773095" w:rsidP="00773095">
      <w:pPr>
        <w:pStyle w:val="Corpodetexto"/>
        <w:spacing w:line="360" w:lineRule="auto"/>
        <w:jc w:val="both"/>
        <w:rPr>
          <w:rFonts w:ascii="Arial" w:hAnsi="Arial" w:cs="Arial"/>
        </w:rPr>
      </w:pPr>
      <w:r w:rsidRPr="00F57B79">
        <w:rPr>
          <w:rFonts w:ascii="Arial" w:hAnsi="Arial" w:cs="Arial"/>
        </w:rPr>
        <w:t xml:space="preserve">9.2. </w:t>
      </w:r>
      <w:r w:rsidRPr="00F57B79">
        <w:rPr>
          <w:rFonts w:ascii="Arial" w:hAnsi="Arial" w:cs="Arial"/>
          <w:b/>
          <w:bCs/>
        </w:rPr>
        <w:t>Vinculação ao Edital/Contrato:</w:t>
      </w:r>
      <w:r w:rsidRPr="00F57B79">
        <w:rPr>
          <w:rFonts w:ascii="Arial" w:hAnsi="Arial" w:cs="Arial"/>
        </w:rPr>
        <w:t xml:space="preserve"> As condições aqui estabelecidas deverão constar do edital de licitação (ou instrumento de contratação) e do futuro contrato, resguardadas as adequações necessárias. Caso haja divergência entre este TR e a proposta da licitante vencedora, prevalecerá o disposto neste Termo, salvo se a proposta trouxer melhoria técnica ou financeira vantajosa, aprovada pela Administração e em conformidade com as normas.</w:t>
      </w:r>
    </w:p>
    <w:p w14:paraId="3DA85A51" w14:textId="77777777" w:rsidR="00773095" w:rsidRPr="00F57B79" w:rsidRDefault="00773095" w:rsidP="00773095">
      <w:pPr>
        <w:pStyle w:val="Corpodetexto"/>
        <w:spacing w:line="360" w:lineRule="auto"/>
        <w:jc w:val="both"/>
        <w:rPr>
          <w:rFonts w:ascii="Arial" w:hAnsi="Arial" w:cs="Arial"/>
        </w:rPr>
      </w:pPr>
      <w:r w:rsidRPr="00F57B79">
        <w:rPr>
          <w:rFonts w:ascii="Arial" w:hAnsi="Arial" w:cs="Arial"/>
        </w:rPr>
        <w:t xml:space="preserve">9.3. </w:t>
      </w:r>
      <w:r w:rsidRPr="00F57B79">
        <w:rPr>
          <w:rFonts w:ascii="Arial" w:hAnsi="Arial" w:cs="Arial"/>
          <w:b/>
          <w:bCs/>
        </w:rPr>
        <w:t>Fiscalização e Penalidades:</w:t>
      </w:r>
      <w:r w:rsidRPr="00F57B79">
        <w:rPr>
          <w:rFonts w:ascii="Arial" w:hAnsi="Arial" w:cs="Arial"/>
        </w:rPr>
        <w:t xml:space="preserve"> A contratada sujeitar-se-á à fiscalização por parte do Município, bem como às sanções administrativas previstas na Lei 14.133/2021 e no contrato, em caso de descumprimento das obrigações assumidas (multas, suspensão do direito de licitar, etc., conforme gravidade).</w:t>
      </w:r>
    </w:p>
    <w:p w14:paraId="7E9DBCAC" w14:textId="77777777" w:rsidR="00773095" w:rsidRDefault="00773095" w:rsidP="00773095">
      <w:pPr>
        <w:pStyle w:val="Corpodetexto"/>
        <w:spacing w:line="360" w:lineRule="auto"/>
        <w:jc w:val="both"/>
        <w:rPr>
          <w:rFonts w:ascii="Arial" w:hAnsi="Arial" w:cs="Arial"/>
        </w:rPr>
      </w:pPr>
      <w:r w:rsidRPr="00F57B79">
        <w:rPr>
          <w:rFonts w:ascii="Arial" w:hAnsi="Arial" w:cs="Arial"/>
        </w:rPr>
        <w:t xml:space="preserve">9.5. </w:t>
      </w:r>
      <w:r w:rsidRPr="00F57B79">
        <w:rPr>
          <w:rFonts w:ascii="Arial" w:hAnsi="Arial" w:cs="Arial"/>
          <w:b/>
          <w:bCs/>
        </w:rPr>
        <w:t>Aprovação:</w:t>
      </w:r>
      <w:r w:rsidRPr="00F57B79">
        <w:rPr>
          <w:rFonts w:ascii="Arial" w:hAnsi="Arial" w:cs="Arial"/>
        </w:rPr>
        <w:t xml:space="preserve"> Este Termo de Referência, após revisado, segue para aprovação da autoridade competente e posterior sequência aos procedimentos de contratação. Sua execução exitosa permitirá à Prefeitura de Águia Branca/ES restabelecer o veículo compactador de lixo em operação, </w:t>
      </w:r>
      <w:r w:rsidRPr="007B29B8">
        <w:rPr>
          <w:rFonts w:ascii="Arial" w:hAnsi="Arial" w:cs="Arial"/>
        </w:rPr>
        <w:t xml:space="preserve">garantindo a continuidade e eficiência da coleta de </w:t>
      </w:r>
      <w:r w:rsidRPr="007B29B8">
        <w:rPr>
          <w:rFonts w:ascii="Arial" w:hAnsi="Arial" w:cs="Arial"/>
        </w:rPr>
        <w:lastRenderedPageBreak/>
        <w:t xml:space="preserve">resíduos sólidos </w:t>
      </w:r>
      <w:r w:rsidRPr="00F57B79">
        <w:rPr>
          <w:rFonts w:ascii="Arial" w:hAnsi="Arial" w:cs="Arial"/>
        </w:rPr>
        <w:t>em benefício da população.</w:t>
      </w:r>
    </w:p>
    <w:p w14:paraId="045C1E3B" w14:textId="77777777" w:rsidR="00773095" w:rsidRDefault="00773095" w:rsidP="00773095">
      <w:pPr>
        <w:spacing w:after="120" w:line="360" w:lineRule="auto"/>
        <w:ind w:left="2832" w:firstLine="708"/>
        <w:jc w:val="right"/>
        <w:rPr>
          <w:rFonts w:ascii="Arial" w:hAnsi="Arial" w:cs="Arial"/>
        </w:rPr>
      </w:pPr>
    </w:p>
    <w:p w14:paraId="5D0067C4" w14:textId="77777777" w:rsidR="00773095" w:rsidRDefault="00773095" w:rsidP="00773095">
      <w:pPr>
        <w:spacing w:after="120" w:line="360" w:lineRule="auto"/>
        <w:ind w:left="2832" w:firstLine="708"/>
        <w:jc w:val="right"/>
        <w:rPr>
          <w:rFonts w:ascii="Arial" w:hAnsi="Arial" w:cs="Arial"/>
        </w:rPr>
      </w:pPr>
    </w:p>
    <w:p w14:paraId="7399BC17" w14:textId="77777777" w:rsidR="00773095" w:rsidRDefault="00773095" w:rsidP="00773095">
      <w:pPr>
        <w:spacing w:after="120" w:line="360" w:lineRule="auto"/>
        <w:ind w:left="2832" w:firstLine="708"/>
        <w:jc w:val="right"/>
        <w:rPr>
          <w:rFonts w:ascii="Arial" w:hAnsi="Arial" w:cs="Arial"/>
        </w:rPr>
      </w:pPr>
    </w:p>
    <w:p w14:paraId="6BD1C227" w14:textId="77777777" w:rsidR="00773095" w:rsidRDefault="00773095" w:rsidP="00773095">
      <w:pPr>
        <w:spacing w:after="120" w:line="360" w:lineRule="auto"/>
        <w:ind w:left="2832" w:firstLine="708"/>
        <w:jc w:val="right"/>
        <w:rPr>
          <w:rFonts w:ascii="Arial" w:hAnsi="Arial" w:cs="Arial"/>
        </w:rPr>
      </w:pPr>
    </w:p>
    <w:p w14:paraId="69123F7C" w14:textId="77777777" w:rsidR="00773095" w:rsidRDefault="00773095" w:rsidP="00773095">
      <w:pPr>
        <w:spacing w:after="120" w:line="360" w:lineRule="auto"/>
        <w:ind w:left="2832" w:firstLine="708"/>
        <w:jc w:val="right"/>
        <w:rPr>
          <w:rFonts w:ascii="Arial" w:hAnsi="Arial" w:cs="Arial"/>
        </w:rPr>
      </w:pPr>
      <w:r w:rsidRPr="005C4EB2">
        <w:rPr>
          <w:rFonts w:ascii="Arial" w:hAnsi="Arial" w:cs="Arial"/>
        </w:rPr>
        <w:t>Águia Branca</w:t>
      </w:r>
      <w:r>
        <w:rPr>
          <w:rFonts w:ascii="Arial" w:hAnsi="Arial" w:cs="Arial"/>
        </w:rPr>
        <w:t xml:space="preserve"> </w:t>
      </w:r>
      <w:r w:rsidRPr="005C4EB2">
        <w:rPr>
          <w:rFonts w:ascii="Arial" w:hAnsi="Arial" w:cs="Arial"/>
        </w:rPr>
        <w:t>-</w:t>
      </w:r>
      <w:r>
        <w:rPr>
          <w:rFonts w:ascii="Arial" w:hAnsi="Arial" w:cs="Arial"/>
        </w:rPr>
        <w:t xml:space="preserve"> </w:t>
      </w:r>
      <w:r w:rsidRPr="005C4EB2">
        <w:rPr>
          <w:rFonts w:ascii="Arial" w:hAnsi="Arial" w:cs="Arial"/>
        </w:rPr>
        <w:t xml:space="preserve">ES, </w:t>
      </w:r>
      <w:r>
        <w:rPr>
          <w:rFonts w:ascii="Arial" w:hAnsi="Arial" w:cs="Arial"/>
        </w:rPr>
        <w:t xml:space="preserve">24 de </w:t>
      </w:r>
      <w:proofErr w:type="gramStart"/>
      <w:r>
        <w:rPr>
          <w:rFonts w:ascii="Arial" w:hAnsi="Arial" w:cs="Arial"/>
        </w:rPr>
        <w:t>Setembro</w:t>
      </w:r>
      <w:proofErr w:type="gramEnd"/>
      <w:r>
        <w:rPr>
          <w:rFonts w:ascii="Arial" w:hAnsi="Arial" w:cs="Arial"/>
        </w:rPr>
        <w:t xml:space="preserve"> de 2025.</w:t>
      </w:r>
    </w:p>
    <w:p w14:paraId="7C1A78D8" w14:textId="77777777" w:rsidR="00773095" w:rsidRDefault="00773095" w:rsidP="00773095">
      <w:pPr>
        <w:spacing w:after="120" w:line="360" w:lineRule="auto"/>
        <w:jc w:val="both"/>
        <w:rPr>
          <w:rFonts w:ascii="Arial" w:hAnsi="Arial" w:cs="Arial"/>
          <w:b/>
        </w:rPr>
      </w:pPr>
    </w:p>
    <w:p w14:paraId="1E9AFFE4" w14:textId="77777777" w:rsidR="00773095" w:rsidRDefault="00773095" w:rsidP="00773095">
      <w:pPr>
        <w:spacing w:after="120" w:line="360" w:lineRule="auto"/>
        <w:jc w:val="both"/>
        <w:rPr>
          <w:rFonts w:ascii="Arial" w:hAnsi="Arial" w:cs="Arial"/>
          <w:b/>
        </w:rPr>
      </w:pPr>
    </w:p>
    <w:p w14:paraId="3B578666" w14:textId="77777777" w:rsidR="00773095" w:rsidRDefault="00773095" w:rsidP="00773095">
      <w:pPr>
        <w:spacing w:after="120" w:line="360" w:lineRule="auto"/>
        <w:jc w:val="both"/>
        <w:rPr>
          <w:rFonts w:ascii="Arial" w:hAnsi="Arial" w:cs="Arial"/>
          <w:b/>
        </w:rPr>
      </w:pPr>
    </w:p>
    <w:p w14:paraId="27CBD637" w14:textId="77777777" w:rsidR="00773095" w:rsidRPr="00D275A6" w:rsidRDefault="00773095" w:rsidP="00773095">
      <w:pPr>
        <w:spacing w:after="120" w:line="360" w:lineRule="auto"/>
        <w:jc w:val="both"/>
        <w:rPr>
          <w:rFonts w:ascii="Arial" w:hAnsi="Arial" w:cs="Arial"/>
          <w:b/>
        </w:rPr>
      </w:pPr>
    </w:p>
    <w:p w14:paraId="51E5C9AE" w14:textId="77777777" w:rsidR="00773095" w:rsidRDefault="00773095" w:rsidP="00773095">
      <w:pPr>
        <w:spacing w:after="120" w:line="360" w:lineRule="auto"/>
        <w:jc w:val="center"/>
        <w:rPr>
          <w:rFonts w:ascii="Arial" w:hAnsi="Arial" w:cs="Arial"/>
        </w:rPr>
      </w:pPr>
      <w:r>
        <w:rPr>
          <w:rFonts w:ascii="Arial" w:hAnsi="Arial" w:cs="Arial"/>
        </w:rPr>
        <w:t>____________________________________________</w:t>
      </w:r>
    </w:p>
    <w:p w14:paraId="7776FFE9" w14:textId="77777777" w:rsidR="00773095" w:rsidRPr="00D275A6" w:rsidRDefault="00773095" w:rsidP="00773095">
      <w:pPr>
        <w:spacing w:after="0" w:line="360" w:lineRule="auto"/>
        <w:jc w:val="center"/>
        <w:rPr>
          <w:rFonts w:ascii="Arial" w:hAnsi="Arial" w:cs="Arial"/>
          <w:b/>
        </w:rPr>
      </w:pPr>
      <w:r w:rsidRPr="00D275A6">
        <w:rPr>
          <w:rFonts w:ascii="Arial" w:hAnsi="Arial" w:cs="Arial"/>
          <w:b/>
        </w:rPr>
        <w:t>FRANCISCO ANTONIO TORAIS DOS SANTOS</w:t>
      </w:r>
    </w:p>
    <w:p w14:paraId="2B447679" w14:textId="77777777" w:rsidR="00773095" w:rsidRPr="00D275A6" w:rsidRDefault="00773095" w:rsidP="00773095">
      <w:pPr>
        <w:spacing w:after="0" w:line="360" w:lineRule="auto"/>
        <w:jc w:val="center"/>
        <w:rPr>
          <w:rFonts w:ascii="Arial" w:hAnsi="Arial" w:cs="Arial"/>
          <w:b/>
          <w:bCs/>
        </w:rPr>
      </w:pPr>
      <w:r w:rsidRPr="00D275A6">
        <w:rPr>
          <w:rFonts w:ascii="Arial" w:hAnsi="Arial" w:cs="Arial"/>
          <w:b/>
        </w:rPr>
        <w:t xml:space="preserve">SECRETÁRIO DE OBRAS E SERVIÇOS URBANOS </w:t>
      </w:r>
      <w:bookmarkEnd w:id="10"/>
    </w:p>
    <w:p w14:paraId="4115ECE7" w14:textId="77777777" w:rsidR="00773095" w:rsidRDefault="00773095" w:rsidP="000B3A8B">
      <w:pPr>
        <w:rPr>
          <w:sz w:val="20"/>
          <w:szCs w:val="20"/>
        </w:rPr>
      </w:pPr>
    </w:p>
    <w:p w14:paraId="590A5E8B" w14:textId="77777777" w:rsidR="005F455C" w:rsidRDefault="005F455C" w:rsidP="000B3A8B">
      <w:pPr>
        <w:rPr>
          <w:sz w:val="20"/>
          <w:szCs w:val="20"/>
        </w:rPr>
      </w:pPr>
    </w:p>
    <w:p w14:paraId="2C235158" w14:textId="77777777" w:rsidR="005F455C" w:rsidRDefault="005F455C" w:rsidP="000B3A8B">
      <w:pPr>
        <w:rPr>
          <w:sz w:val="20"/>
          <w:szCs w:val="20"/>
        </w:rPr>
      </w:pPr>
    </w:p>
    <w:p w14:paraId="756B6F53" w14:textId="77777777" w:rsidR="005F455C" w:rsidRDefault="005F455C" w:rsidP="000B3A8B">
      <w:pPr>
        <w:rPr>
          <w:sz w:val="20"/>
          <w:szCs w:val="20"/>
        </w:rPr>
      </w:pPr>
    </w:p>
    <w:p w14:paraId="0AA4AA12" w14:textId="77777777" w:rsidR="005F455C" w:rsidRDefault="005F455C" w:rsidP="000B3A8B">
      <w:pPr>
        <w:rPr>
          <w:sz w:val="20"/>
          <w:szCs w:val="20"/>
        </w:rPr>
      </w:pPr>
    </w:p>
    <w:p w14:paraId="7D583ED1" w14:textId="77777777" w:rsidR="005F455C" w:rsidRDefault="005F455C" w:rsidP="000B3A8B">
      <w:pPr>
        <w:rPr>
          <w:sz w:val="20"/>
          <w:szCs w:val="20"/>
        </w:rPr>
      </w:pPr>
    </w:p>
    <w:p w14:paraId="611B53A9" w14:textId="77777777" w:rsidR="005F455C" w:rsidRDefault="005F455C" w:rsidP="000B3A8B">
      <w:pPr>
        <w:rPr>
          <w:sz w:val="20"/>
          <w:szCs w:val="20"/>
        </w:rPr>
      </w:pPr>
    </w:p>
    <w:p w14:paraId="7DB8CCCC" w14:textId="77777777" w:rsidR="005F455C" w:rsidRDefault="005F455C" w:rsidP="000B3A8B">
      <w:pPr>
        <w:rPr>
          <w:sz w:val="20"/>
          <w:szCs w:val="20"/>
        </w:rPr>
      </w:pPr>
    </w:p>
    <w:p w14:paraId="498F4D58" w14:textId="77777777" w:rsidR="005F455C" w:rsidRDefault="005F455C" w:rsidP="000B3A8B">
      <w:pPr>
        <w:rPr>
          <w:sz w:val="20"/>
          <w:szCs w:val="20"/>
        </w:rPr>
      </w:pPr>
    </w:p>
    <w:p w14:paraId="52D1DFAB" w14:textId="77777777" w:rsidR="005F455C" w:rsidRDefault="005F455C" w:rsidP="000B3A8B">
      <w:pPr>
        <w:rPr>
          <w:sz w:val="20"/>
          <w:szCs w:val="20"/>
        </w:rPr>
      </w:pPr>
    </w:p>
    <w:p w14:paraId="0B94AC9D" w14:textId="77777777" w:rsidR="005F455C" w:rsidRDefault="005F455C" w:rsidP="000B3A8B">
      <w:pPr>
        <w:rPr>
          <w:sz w:val="20"/>
          <w:szCs w:val="20"/>
        </w:rPr>
      </w:pPr>
    </w:p>
    <w:p w14:paraId="090C5534" w14:textId="77777777" w:rsidR="005F455C" w:rsidRDefault="005F455C" w:rsidP="000B3A8B">
      <w:pPr>
        <w:rPr>
          <w:sz w:val="20"/>
          <w:szCs w:val="20"/>
        </w:rPr>
      </w:pPr>
    </w:p>
    <w:p w14:paraId="1AD62029" w14:textId="77777777" w:rsidR="005F455C" w:rsidRDefault="005F455C" w:rsidP="000B3A8B">
      <w:pPr>
        <w:rPr>
          <w:sz w:val="20"/>
          <w:szCs w:val="20"/>
        </w:rPr>
      </w:pPr>
    </w:p>
    <w:p w14:paraId="48DBD6FB" w14:textId="77777777" w:rsidR="005F455C" w:rsidRDefault="005F455C" w:rsidP="000B3A8B">
      <w:pPr>
        <w:rPr>
          <w:sz w:val="20"/>
          <w:szCs w:val="20"/>
        </w:rPr>
      </w:pPr>
    </w:p>
    <w:p w14:paraId="03E20169" w14:textId="77777777" w:rsidR="000B3A8B" w:rsidRPr="00F63B95" w:rsidRDefault="000B3A8B" w:rsidP="000B3A8B">
      <w:pPr>
        <w:rPr>
          <w:sz w:val="20"/>
          <w:szCs w:val="20"/>
        </w:rPr>
      </w:pPr>
    </w:p>
    <w:p w14:paraId="537B3E6C" w14:textId="64AF5370" w:rsidR="009027EB" w:rsidRPr="00D52E7B" w:rsidRDefault="00D52E7B" w:rsidP="00D52E7B">
      <w:pPr>
        <w:pStyle w:val="Corpodetexto"/>
        <w:spacing w:after="0" w:line="200" w:lineRule="atLeast"/>
        <w:jc w:val="center"/>
        <w:rPr>
          <w:b/>
        </w:rPr>
      </w:pPr>
      <w:r w:rsidRPr="00D52E7B">
        <w:rPr>
          <w:b/>
        </w:rPr>
        <w:lastRenderedPageBreak/>
        <w:t>ANEXO II</w:t>
      </w:r>
    </w:p>
    <w:p w14:paraId="3A16A16E" w14:textId="77777777" w:rsidR="009027EB" w:rsidRPr="00D52E7B" w:rsidRDefault="009027EB" w:rsidP="00D52E7B">
      <w:pPr>
        <w:pStyle w:val="Corpodetexto"/>
        <w:spacing w:after="0" w:line="200" w:lineRule="atLeast"/>
        <w:jc w:val="center"/>
        <w:rPr>
          <w:b/>
        </w:rPr>
      </w:pPr>
    </w:p>
    <w:p w14:paraId="113BDDE4"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40BC4101" w14:textId="77777777" w:rsidR="009027EB" w:rsidRPr="00D52E7B" w:rsidRDefault="009027EB" w:rsidP="00D52E7B">
      <w:pPr>
        <w:pStyle w:val="Corpodetexto"/>
        <w:spacing w:after="0" w:line="200" w:lineRule="atLeast"/>
        <w:jc w:val="center"/>
        <w:rPr>
          <w:b/>
        </w:rPr>
      </w:pPr>
    </w:p>
    <w:p w14:paraId="1116A0A7" w14:textId="77777777" w:rsidR="009027EB" w:rsidRDefault="009027EB" w:rsidP="00687C08">
      <w:pPr>
        <w:pStyle w:val="Corpodetexto"/>
        <w:spacing w:after="0" w:line="200" w:lineRule="atLeast"/>
        <w:jc w:val="both"/>
      </w:pPr>
      <w:r>
        <w:t xml:space="preserve">Dispensa nº XXX/XXXX </w:t>
      </w:r>
    </w:p>
    <w:p w14:paraId="2C1DDF9D" w14:textId="77777777" w:rsidR="009027EB" w:rsidRDefault="009027EB" w:rsidP="00687C08">
      <w:pPr>
        <w:pStyle w:val="Corpodetexto"/>
        <w:spacing w:after="0" w:line="200" w:lineRule="atLeast"/>
        <w:jc w:val="both"/>
      </w:pPr>
      <w:r>
        <w:t xml:space="preserve">Processo nº XXX/XXXX </w:t>
      </w:r>
    </w:p>
    <w:p w14:paraId="111865AD" w14:textId="77777777" w:rsidR="009027EB" w:rsidRDefault="009027EB" w:rsidP="00687C08">
      <w:pPr>
        <w:pStyle w:val="Corpodetexto"/>
        <w:spacing w:after="0" w:line="200" w:lineRule="atLeast"/>
        <w:jc w:val="both"/>
      </w:pPr>
      <w:r>
        <w:t xml:space="preserve">Razão Social da Proponente: </w:t>
      </w:r>
    </w:p>
    <w:p w14:paraId="700156F1" w14:textId="77777777" w:rsidR="009027EB" w:rsidRDefault="009027EB" w:rsidP="00687C08">
      <w:pPr>
        <w:pStyle w:val="Corpodetexto"/>
        <w:spacing w:after="0" w:line="200" w:lineRule="atLeast"/>
        <w:jc w:val="both"/>
      </w:pPr>
      <w:r>
        <w:t xml:space="preserve">CNPJ nº: </w:t>
      </w:r>
    </w:p>
    <w:p w14:paraId="7E71451F" w14:textId="77777777" w:rsidR="009027EB" w:rsidRDefault="009027EB" w:rsidP="00687C08">
      <w:pPr>
        <w:pStyle w:val="Corpodetexto"/>
        <w:spacing w:after="0" w:line="200" w:lineRule="atLeast"/>
        <w:jc w:val="both"/>
      </w:pPr>
      <w:r>
        <w:t xml:space="preserve">Endereço: </w:t>
      </w:r>
    </w:p>
    <w:p w14:paraId="5A75B3EA" w14:textId="77777777" w:rsidR="009027EB" w:rsidRDefault="009027EB" w:rsidP="00687C08">
      <w:pPr>
        <w:pStyle w:val="Corpodetexto"/>
        <w:spacing w:after="0" w:line="200" w:lineRule="atLeast"/>
        <w:jc w:val="both"/>
      </w:pPr>
      <w:r>
        <w:t xml:space="preserve">Telefone: </w:t>
      </w:r>
    </w:p>
    <w:p w14:paraId="7084095F" w14:textId="77777777" w:rsidR="009027EB" w:rsidRDefault="009027EB" w:rsidP="00687C08">
      <w:pPr>
        <w:pStyle w:val="Corpodetexto"/>
        <w:spacing w:after="0" w:line="200" w:lineRule="atLeast"/>
        <w:jc w:val="both"/>
      </w:pPr>
      <w:r>
        <w:t xml:space="preserve">e-mail Institucional: </w:t>
      </w:r>
    </w:p>
    <w:p w14:paraId="14687AE6" w14:textId="77777777" w:rsidR="009027EB" w:rsidRDefault="009027EB" w:rsidP="00687C08">
      <w:pPr>
        <w:pStyle w:val="Corpodetexto"/>
        <w:spacing w:after="0" w:line="200" w:lineRule="atLeast"/>
        <w:jc w:val="both"/>
      </w:pPr>
      <w:r>
        <w:t xml:space="preserve">Dados Bancários: </w:t>
      </w:r>
    </w:p>
    <w:p w14:paraId="073F86ED" w14:textId="77777777" w:rsidR="009027EB" w:rsidRDefault="009027EB" w:rsidP="00687C08">
      <w:pPr>
        <w:pStyle w:val="Corpodetexto"/>
        <w:spacing w:after="0" w:line="200" w:lineRule="atLeast"/>
        <w:jc w:val="both"/>
      </w:pPr>
      <w:r>
        <w:t xml:space="preserve">Banco: </w:t>
      </w:r>
    </w:p>
    <w:p w14:paraId="2B27DC82" w14:textId="77777777" w:rsidR="009027EB" w:rsidRDefault="009027EB" w:rsidP="00687C08">
      <w:pPr>
        <w:pStyle w:val="Corpodetexto"/>
        <w:spacing w:after="0" w:line="200" w:lineRule="atLeast"/>
        <w:jc w:val="both"/>
      </w:pPr>
      <w:r>
        <w:t xml:space="preserve">Nº da Agência: </w:t>
      </w:r>
    </w:p>
    <w:p w14:paraId="334339B9" w14:textId="77777777" w:rsidR="009027EB" w:rsidRDefault="009027EB" w:rsidP="00687C08">
      <w:pPr>
        <w:pStyle w:val="Corpodetexto"/>
        <w:spacing w:after="0" w:line="200" w:lineRule="atLeast"/>
        <w:jc w:val="both"/>
      </w:pPr>
      <w:r>
        <w:t>Nº da Conta Corrente:</w:t>
      </w:r>
    </w:p>
    <w:p w14:paraId="350A4786"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0E25A3C6" w14:textId="77777777" w:rsidTr="009027EB">
        <w:tc>
          <w:tcPr>
            <w:tcW w:w="857" w:type="dxa"/>
          </w:tcPr>
          <w:p w14:paraId="6666A6EF"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0B1F1511"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4277D26A"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09D010EA"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28F6CCB8" w14:textId="77777777" w:rsidTr="009027EB">
        <w:tc>
          <w:tcPr>
            <w:tcW w:w="857" w:type="dxa"/>
          </w:tcPr>
          <w:p w14:paraId="55089056" w14:textId="77777777" w:rsidR="009027EB" w:rsidRDefault="009027EB" w:rsidP="00687C08">
            <w:pPr>
              <w:pStyle w:val="Corpodetexto"/>
              <w:spacing w:after="0" w:line="200" w:lineRule="atLeast"/>
              <w:jc w:val="both"/>
            </w:pPr>
          </w:p>
        </w:tc>
        <w:tc>
          <w:tcPr>
            <w:tcW w:w="5196" w:type="dxa"/>
          </w:tcPr>
          <w:p w14:paraId="44960FEE" w14:textId="77777777" w:rsidR="009027EB" w:rsidRDefault="009027EB" w:rsidP="00687C08">
            <w:pPr>
              <w:pStyle w:val="Corpodetexto"/>
              <w:spacing w:after="0" w:line="200" w:lineRule="atLeast"/>
              <w:jc w:val="both"/>
            </w:pPr>
          </w:p>
        </w:tc>
        <w:tc>
          <w:tcPr>
            <w:tcW w:w="1426" w:type="dxa"/>
          </w:tcPr>
          <w:p w14:paraId="4BEDEB63" w14:textId="77777777" w:rsidR="009027EB" w:rsidRDefault="009027EB" w:rsidP="00687C08">
            <w:pPr>
              <w:pStyle w:val="Corpodetexto"/>
              <w:spacing w:after="0" w:line="200" w:lineRule="atLeast"/>
              <w:jc w:val="both"/>
            </w:pPr>
          </w:p>
        </w:tc>
        <w:tc>
          <w:tcPr>
            <w:tcW w:w="1843" w:type="dxa"/>
          </w:tcPr>
          <w:p w14:paraId="016C0B36" w14:textId="77777777" w:rsidR="009027EB" w:rsidRDefault="009027EB" w:rsidP="00687C08">
            <w:pPr>
              <w:pStyle w:val="Corpodetexto"/>
              <w:spacing w:after="0" w:line="200" w:lineRule="atLeast"/>
              <w:jc w:val="both"/>
            </w:pPr>
          </w:p>
        </w:tc>
      </w:tr>
      <w:tr w:rsidR="009027EB" w14:paraId="1ACBEA13" w14:textId="77777777" w:rsidTr="009027EB">
        <w:tc>
          <w:tcPr>
            <w:tcW w:w="857" w:type="dxa"/>
          </w:tcPr>
          <w:p w14:paraId="1F1867DE" w14:textId="77777777" w:rsidR="009027EB" w:rsidRDefault="009027EB" w:rsidP="00687C08">
            <w:pPr>
              <w:pStyle w:val="Corpodetexto"/>
              <w:spacing w:after="0" w:line="200" w:lineRule="atLeast"/>
              <w:jc w:val="both"/>
            </w:pPr>
          </w:p>
        </w:tc>
        <w:tc>
          <w:tcPr>
            <w:tcW w:w="5196" w:type="dxa"/>
          </w:tcPr>
          <w:p w14:paraId="06557765" w14:textId="77777777" w:rsidR="009027EB" w:rsidRDefault="009027EB" w:rsidP="00687C08">
            <w:pPr>
              <w:pStyle w:val="Corpodetexto"/>
              <w:spacing w:after="0" w:line="200" w:lineRule="atLeast"/>
              <w:jc w:val="both"/>
            </w:pPr>
          </w:p>
        </w:tc>
        <w:tc>
          <w:tcPr>
            <w:tcW w:w="1426" w:type="dxa"/>
          </w:tcPr>
          <w:p w14:paraId="17D22151" w14:textId="77777777" w:rsidR="009027EB" w:rsidRDefault="009027EB" w:rsidP="00687C08">
            <w:pPr>
              <w:pStyle w:val="Corpodetexto"/>
              <w:spacing w:after="0" w:line="200" w:lineRule="atLeast"/>
              <w:jc w:val="both"/>
            </w:pPr>
          </w:p>
        </w:tc>
        <w:tc>
          <w:tcPr>
            <w:tcW w:w="1843" w:type="dxa"/>
          </w:tcPr>
          <w:p w14:paraId="7354E46C" w14:textId="77777777" w:rsidR="009027EB" w:rsidRDefault="009027EB" w:rsidP="00687C08">
            <w:pPr>
              <w:pStyle w:val="Corpodetexto"/>
              <w:spacing w:after="0" w:line="200" w:lineRule="atLeast"/>
              <w:jc w:val="both"/>
            </w:pPr>
          </w:p>
        </w:tc>
      </w:tr>
    </w:tbl>
    <w:p w14:paraId="1BDFAD40" w14:textId="77777777" w:rsidR="009027EB" w:rsidRDefault="009027EB" w:rsidP="00687C08">
      <w:pPr>
        <w:pStyle w:val="Corpodetexto"/>
        <w:spacing w:after="0" w:line="200" w:lineRule="atLeast"/>
        <w:jc w:val="both"/>
      </w:pPr>
    </w:p>
    <w:p w14:paraId="6F063BA0" w14:textId="77777777" w:rsidR="00805526" w:rsidRDefault="00805526" w:rsidP="00687C08">
      <w:pPr>
        <w:pStyle w:val="Corpodetexto"/>
        <w:spacing w:after="0" w:line="200" w:lineRule="atLeast"/>
        <w:jc w:val="both"/>
      </w:pPr>
      <w:r>
        <w:t xml:space="preserve">A proponente obriga-se a cumprir as cláusulas prevista no Termo de referência e em minuta de contrato. </w:t>
      </w:r>
    </w:p>
    <w:p w14:paraId="5D2A5EFC" w14:textId="77777777" w:rsidR="00805526" w:rsidRDefault="00805526" w:rsidP="00687C08">
      <w:pPr>
        <w:pStyle w:val="Corpodetexto"/>
        <w:spacing w:after="0" w:line="200" w:lineRule="atLeast"/>
        <w:jc w:val="both"/>
      </w:pPr>
    </w:p>
    <w:p w14:paraId="3D8ADF1C" w14:textId="77777777" w:rsidR="00805526" w:rsidRDefault="00805526" w:rsidP="00687C08">
      <w:pPr>
        <w:pStyle w:val="Corpodetexto"/>
        <w:spacing w:after="0" w:line="200" w:lineRule="atLeast"/>
        <w:jc w:val="both"/>
      </w:pPr>
      <w:r>
        <w:t xml:space="preserve">A validade desta proposta é de 60 (sessenta) dias corridos. </w:t>
      </w:r>
    </w:p>
    <w:p w14:paraId="139E0ECA" w14:textId="77777777" w:rsidR="00805526" w:rsidRDefault="00805526" w:rsidP="00687C08">
      <w:pPr>
        <w:pStyle w:val="Corpodetexto"/>
        <w:spacing w:after="0" w:line="200" w:lineRule="atLeast"/>
        <w:jc w:val="both"/>
      </w:pPr>
    </w:p>
    <w:p w14:paraId="31AA1827" w14:textId="77777777" w:rsidR="00805526" w:rsidRDefault="00805526" w:rsidP="00687C08">
      <w:pPr>
        <w:pStyle w:val="Corpodetexto"/>
        <w:spacing w:after="0" w:line="200" w:lineRule="atLeast"/>
        <w:jc w:val="both"/>
      </w:pPr>
      <w:r>
        <w:t xml:space="preserve">Nome da cidade/UF, (dia) de (mês) de 202x. </w:t>
      </w:r>
    </w:p>
    <w:p w14:paraId="656D4F8E" w14:textId="77777777" w:rsidR="00805526" w:rsidRDefault="00805526" w:rsidP="00687C08">
      <w:pPr>
        <w:pStyle w:val="Corpodetexto"/>
        <w:spacing w:after="0" w:line="200" w:lineRule="atLeast"/>
        <w:jc w:val="both"/>
      </w:pPr>
    </w:p>
    <w:p w14:paraId="2D91EE0D" w14:textId="77777777" w:rsidR="00805526" w:rsidRDefault="00805526" w:rsidP="00805526">
      <w:pPr>
        <w:pStyle w:val="Corpodetexto"/>
        <w:spacing w:after="0" w:line="200" w:lineRule="atLeast"/>
        <w:jc w:val="center"/>
      </w:pPr>
      <w:r>
        <w:t>(assinatura)</w:t>
      </w:r>
    </w:p>
    <w:p w14:paraId="52663F0A" w14:textId="77777777" w:rsidR="00805526" w:rsidRDefault="00805526" w:rsidP="00805526">
      <w:pPr>
        <w:pStyle w:val="Corpodetexto"/>
        <w:spacing w:after="0" w:line="200" w:lineRule="atLeast"/>
        <w:jc w:val="center"/>
      </w:pPr>
      <w:r>
        <w:t>(Nome do representante legal da empresa proponente)</w:t>
      </w:r>
    </w:p>
    <w:p w14:paraId="378D4610" w14:textId="77777777" w:rsidR="00805526" w:rsidRDefault="00805526" w:rsidP="00805526">
      <w:pPr>
        <w:pStyle w:val="Corpodetexto"/>
        <w:spacing w:after="0" w:line="200" w:lineRule="atLeast"/>
        <w:jc w:val="center"/>
      </w:pPr>
      <w:r>
        <w:t>(RG e CPF)</w:t>
      </w:r>
    </w:p>
    <w:p w14:paraId="41C5AF13" w14:textId="77777777" w:rsidR="00805526" w:rsidRDefault="00805526" w:rsidP="00687C08">
      <w:pPr>
        <w:pStyle w:val="Corpodetexto"/>
        <w:spacing w:after="0" w:line="200" w:lineRule="atLeast"/>
        <w:jc w:val="both"/>
      </w:pPr>
    </w:p>
    <w:p w14:paraId="57DA4EE2" w14:textId="77777777" w:rsidR="00805526" w:rsidRDefault="00805526" w:rsidP="00687C08">
      <w:pPr>
        <w:pStyle w:val="Corpodetexto"/>
        <w:spacing w:after="0" w:line="200" w:lineRule="atLeast"/>
        <w:jc w:val="both"/>
      </w:pPr>
      <w:r>
        <w:t>Obs. Este documento deverá ser preenchido em papel timbrado da empresa proponente e assinado pelo(s) seu(s) representante(s) legal(</w:t>
      </w:r>
      <w:proofErr w:type="spellStart"/>
      <w:r>
        <w:t>is</w:t>
      </w:r>
      <w:proofErr w:type="spellEnd"/>
      <w:r>
        <w:t xml:space="preserve">) e/ou procurador(es) devidamente habilitado. </w:t>
      </w:r>
    </w:p>
    <w:p w14:paraId="6D110BEA" w14:textId="77777777" w:rsidR="00805526" w:rsidRDefault="00805526" w:rsidP="00687C08">
      <w:pPr>
        <w:pStyle w:val="Corpodetexto"/>
        <w:spacing w:after="0" w:line="200" w:lineRule="atLeast"/>
        <w:jc w:val="both"/>
      </w:pPr>
    </w:p>
    <w:p w14:paraId="42030BB7" w14:textId="77777777" w:rsidR="00805526" w:rsidRDefault="00805526" w:rsidP="00687C08">
      <w:pPr>
        <w:pStyle w:val="Corpodetexto"/>
        <w:spacing w:after="0" w:line="200" w:lineRule="atLeast"/>
        <w:jc w:val="both"/>
      </w:pPr>
    </w:p>
    <w:p w14:paraId="09E54121" w14:textId="77777777" w:rsidR="00805526" w:rsidRDefault="00805526" w:rsidP="00687C08">
      <w:pPr>
        <w:pStyle w:val="Corpodetexto"/>
        <w:spacing w:after="0" w:line="200" w:lineRule="atLeast"/>
        <w:jc w:val="both"/>
      </w:pPr>
    </w:p>
    <w:p w14:paraId="3B0033B4" w14:textId="77777777" w:rsidR="00805526" w:rsidRDefault="00805526" w:rsidP="00687C08">
      <w:pPr>
        <w:pStyle w:val="Corpodetexto"/>
        <w:spacing w:after="0" w:line="200" w:lineRule="atLeast"/>
        <w:jc w:val="both"/>
      </w:pPr>
    </w:p>
    <w:p w14:paraId="11CC5A62" w14:textId="77777777" w:rsidR="00805526" w:rsidRDefault="00805526" w:rsidP="00687C08">
      <w:pPr>
        <w:pStyle w:val="Corpodetexto"/>
        <w:spacing w:after="0" w:line="200" w:lineRule="atLeast"/>
        <w:jc w:val="both"/>
      </w:pPr>
    </w:p>
    <w:p w14:paraId="67B41AD8" w14:textId="77777777" w:rsidR="00805526" w:rsidRDefault="00805526" w:rsidP="00687C08">
      <w:pPr>
        <w:pStyle w:val="Corpodetexto"/>
        <w:spacing w:after="0" w:line="200" w:lineRule="atLeast"/>
        <w:jc w:val="both"/>
      </w:pPr>
    </w:p>
    <w:p w14:paraId="0376C7FC" w14:textId="77777777" w:rsidR="00805526" w:rsidRDefault="00805526" w:rsidP="00687C08">
      <w:pPr>
        <w:pStyle w:val="Corpodetexto"/>
        <w:spacing w:after="0" w:line="200" w:lineRule="atLeast"/>
        <w:jc w:val="both"/>
      </w:pPr>
    </w:p>
    <w:p w14:paraId="7EE2B728" w14:textId="77777777" w:rsidR="00805526" w:rsidRDefault="00805526" w:rsidP="00687C08">
      <w:pPr>
        <w:pStyle w:val="Corpodetexto"/>
        <w:spacing w:after="0" w:line="200" w:lineRule="atLeast"/>
        <w:jc w:val="both"/>
      </w:pPr>
    </w:p>
    <w:p w14:paraId="06265D86" w14:textId="77777777" w:rsidR="00970233" w:rsidRDefault="00970233" w:rsidP="00687C08">
      <w:pPr>
        <w:pStyle w:val="Corpodetexto"/>
        <w:spacing w:after="0" w:line="200" w:lineRule="atLeast"/>
        <w:jc w:val="both"/>
      </w:pPr>
    </w:p>
    <w:p w14:paraId="22741C63" w14:textId="77777777" w:rsidR="00B32B0A" w:rsidRDefault="00B32B0A" w:rsidP="00687C08">
      <w:pPr>
        <w:pStyle w:val="Corpodetexto"/>
        <w:spacing w:after="0" w:line="200" w:lineRule="atLeast"/>
        <w:jc w:val="both"/>
      </w:pPr>
    </w:p>
    <w:p w14:paraId="3760FE29" w14:textId="77777777" w:rsidR="00B32B0A" w:rsidRDefault="00B32B0A" w:rsidP="00687C08">
      <w:pPr>
        <w:pStyle w:val="Corpodetexto"/>
        <w:spacing w:after="0" w:line="200" w:lineRule="atLeast"/>
        <w:jc w:val="both"/>
      </w:pPr>
    </w:p>
    <w:p w14:paraId="58433691" w14:textId="77777777" w:rsidR="00B32B0A" w:rsidRDefault="00B32B0A" w:rsidP="00687C08">
      <w:pPr>
        <w:pStyle w:val="Corpodetexto"/>
        <w:spacing w:after="0" w:line="200" w:lineRule="atLeast"/>
        <w:jc w:val="both"/>
      </w:pPr>
    </w:p>
    <w:p w14:paraId="5087C9E3" w14:textId="77777777" w:rsidR="00B32B0A" w:rsidRDefault="00B32B0A" w:rsidP="00687C08">
      <w:pPr>
        <w:pStyle w:val="Corpodetexto"/>
        <w:spacing w:after="0" w:line="200" w:lineRule="atLeast"/>
        <w:jc w:val="both"/>
      </w:pPr>
    </w:p>
    <w:p w14:paraId="6498B087" w14:textId="77777777" w:rsidR="00B32B0A" w:rsidRDefault="00B32B0A" w:rsidP="00687C08">
      <w:pPr>
        <w:pStyle w:val="Corpodetexto"/>
        <w:spacing w:after="0" w:line="200" w:lineRule="atLeast"/>
        <w:jc w:val="both"/>
      </w:pPr>
    </w:p>
    <w:p w14:paraId="6716AB96" w14:textId="77777777" w:rsidR="00B32B0A" w:rsidRDefault="00B32B0A" w:rsidP="00687C08">
      <w:pPr>
        <w:pStyle w:val="Corpodetexto"/>
        <w:spacing w:after="0" w:line="200" w:lineRule="atLeast"/>
        <w:jc w:val="both"/>
      </w:pPr>
    </w:p>
    <w:p w14:paraId="5A99649A" w14:textId="77777777" w:rsidR="00805526" w:rsidRDefault="00805526" w:rsidP="00687C08">
      <w:pPr>
        <w:pStyle w:val="Corpodetexto"/>
        <w:spacing w:after="0" w:line="200" w:lineRule="atLeast"/>
        <w:jc w:val="both"/>
      </w:pPr>
    </w:p>
    <w:p w14:paraId="49B55783" w14:textId="77777777" w:rsidR="00805526" w:rsidRDefault="00805526" w:rsidP="00687C08">
      <w:pPr>
        <w:pStyle w:val="Corpodetexto"/>
        <w:spacing w:after="0" w:line="200" w:lineRule="atLeast"/>
        <w:jc w:val="both"/>
      </w:pPr>
    </w:p>
    <w:p w14:paraId="79F502B1" w14:textId="77777777" w:rsidR="00805526" w:rsidRPr="00D52E7B" w:rsidRDefault="00805526" w:rsidP="00805526">
      <w:pPr>
        <w:pStyle w:val="Corpodetexto"/>
        <w:spacing w:after="0" w:line="200" w:lineRule="atLeast"/>
        <w:jc w:val="center"/>
        <w:rPr>
          <w:b/>
        </w:rPr>
      </w:pPr>
      <w:r w:rsidRPr="00D52E7B">
        <w:rPr>
          <w:b/>
        </w:rPr>
        <w:t>ANEXO III</w:t>
      </w:r>
    </w:p>
    <w:p w14:paraId="47754573" w14:textId="77777777" w:rsidR="00805526" w:rsidRPr="00D52E7B" w:rsidRDefault="00805526" w:rsidP="00805526">
      <w:pPr>
        <w:pStyle w:val="Corpodetexto"/>
        <w:spacing w:after="0" w:line="200" w:lineRule="atLeast"/>
        <w:jc w:val="center"/>
        <w:rPr>
          <w:b/>
        </w:rPr>
      </w:pPr>
    </w:p>
    <w:p w14:paraId="68E571EC" w14:textId="77777777" w:rsidR="00AF0AFE" w:rsidRDefault="00AF0AFE" w:rsidP="00AF0AFE">
      <w:pPr>
        <w:pStyle w:val="Corpodetexto"/>
        <w:spacing w:after="0" w:line="200" w:lineRule="atLeast"/>
        <w:jc w:val="center"/>
      </w:pPr>
    </w:p>
    <w:p w14:paraId="4550561B" w14:textId="77777777" w:rsidR="00AF0AFE" w:rsidRPr="00D52E7B" w:rsidRDefault="00AF0AFE" w:rsidP="00AF0AFE">
      <w:pPr>
        <w:pStyle w:val="Corpodetexto"/>
        <w:spacing w:after="0" w:line="200" w:lineRule="atLeast"/>
        <w:jc w:val="center"/>
        <w:rPr>
          <w:b/>
        </w:rPr>
      </w:pPr>
      <w:r w:rsidRPr="00D52E7B">
        <w:rPr>
          <w:b/>
        </w:rPr>
        <w:t xml:space="preserve">ANEXO V </w:t>
      </w:r>
    </w:p>
    <w:p w14:paraId="36042ED0" w14:textId="77777777" w:rsidR="008C75BF" w:rsidRPr="00D52E7B" w:rsidRDefault="00AF0AFE" w:rsidP="00AF0AFE">
      <w:pPr>
        <w:pStyle w:val="Corpodetexto"/>
        <w:spacing w:after="0" w:line="200" w:lineRule="atLeast"/>
        <w:jc w:val="center"/>
        <w:rPr>
          <w:b/>
        </w:rPr>
      </w:pPr>
      <w:r w:rsidRPr="00D52E7B">
        <w:rPr>
          <w:b/>
        </w:rPr>
        <w:t xml:space="preserve">DECLARAÇÃO DE QUE NÃO POSSUI PARENTESCO </w:t>
      </w:r>
    </w:p>
    <w:p w14:paraId="5984B5B5" w14:textId="77777777" w:rsidR="008C75BF" w:rsidRPr="00D52E7B" w:rsidRDefault="008C75BF" w:rsidP="00AF0AFE">
      <w:pPr>
        <w:pStyle w:val="Corpodetexto"/>
        <w:spacing w:after="0" w:line="200" w:lineRule="atLeast"/>
        <w:jc w:val="center"/>
        <w:rPr>
          <w:b/>
        </w:rPr>
      </w:pPr>
    </w:p>
    <w:p w14:paraId="533BB9EB" w14:textId="77777777" w:rsidR="008C75BF" w:rsidRDefault="00AF0AFE" w:rsidP="00AF0AFE">
      <w:pPr>
        <w:pStyle w:val="Corpodetexto"/>
        <w:spacing w:after="0" w:line="200" w:lineRule="atLeast"/>
        <w:jc w:val="center"/>
      </w:pPr>
      <w:r>
        <w:t>DECLARAÇÃO</w:t>
      </w:r>
    </w:p>
    <w:p w14:paraId="35584C0E" w14:textId="77777777" w:rsidR="008C75BF" w:rsidRDefault="008C75BF" w:rsidP="00AF0AFE">
      <w:pPr>
        <w:pStyle w:val="Corpodetexto"/>
        <w:spacing w:after="0" w:line="200" w:lineRule="atLeast"/>
        <w:jc w:val="center"/>
      </w:pPr>
    </w:p>
    <w:p w14:paraId="176A8D34" w14:textId="77777777" w:rsidR="008C75BF" w:rsidRDefault="00AF0AFE" w:rsidP="008C75BF">
      <w:pPr>
        <w:pStyle w:val="Corpodetexto"/>
        <w:spacing w:after="0" w:line="200" w:lineRule="atLeast"/>
        <w:jc w:val="both"/>
      </w:pPr>
      <w:r>
        <w:t>AO</w:t>
      </w:r>
      <w:r w:rsidR="008C75BF">
        <w:t>:</w:t>
      </w:r>
      <w:r>
        <w:t xml:space="preserve"> MUNICÍPIO DE ÁGU</w:t>
      </w:r>
      <w:r w:rsidR="008C75BF">
        <w:t>IA BRANCA – ES</w:t>
      </w:r>
    </w:p>
    <w:p w14:paraId="6DB7CEBE" w14:textId="77777777" w:rsidR="008C75BF" w:rsidRDefault="008C75BF" w:rsidP="008C75BF">
      <w:pPr>
        <w:pStyle w:val="Corpodetexto"/>
        <w:spacing w:after="0" w:line="200" w:lineRule="atLeast"/>
        <w:jc w:val="both"/>
      </w:pPr>
    </w:p>
    <w:p w14:paraId="3F833A79" w14:textId="77777777" w:rsidR="008C75BF" w:rsidRDefault="00AF0AFE" w:rsidP="008C75BF">
      <w:pPr>
        <w:pStyle w:val="Corpodetexto"/>
        <w:spacing w:after="0" w:line="200" w:lineRule="atLeast"/>
        <w:jc w:val="both"/>
      </w:pPr>
      <w:r>
        <w:t xml:space="preserve">PROCESSO LICITATÓRIO Nº XXX/XXXX </w:t>
      </w:r>
    </w:p>
    <w:p w14:paraId="2866F9B8" w14:textId="77777777" w:rsidR="008C75BF" w:rsidRDefault="008C75BF" w:rsidP="008C75BF">
      <w:pPr>
        <w:pStyle w:val="Corpodetexto"/>
        <w:spacing w:after="0" w:line="200" w:lineRule="atLeast"/>
        <w:jc w:val="both"/>
      </w:pPr>
    </w:p>
    <w:p w14:paraId="1186BF72" w14:textId="77777777" w:rsidR="008C75BF" w:rsidRDefault="00AF0AFE" w:rsidP="008C75BF">
      <w:pPr>
        <w:pStyle w:val="Corpodetexto"/>
        <w:spacing w:after="0" w:line="200" w:lineRule="atLeast"/>
        <w:jc w:val="both"/>
      </w:pPr>
      <w:r>
        <w:t xml:space="preserve">DISPENSA Nº XXX/XXXX </w:t>
      </w:r>
    </w:p>
    <w:p w14:paraId="796B2358" w14:textId="77777777" w:rsidR="008C75BF" w:rsidRDefault="008C75BF" w:rsidP="00AF0AFE">
      <w:pPr>
        <w:pStyle w:val="Corpodetexto"/>
        <w:spacing w:after="0" w:line="200" w:lineRule="atLeast"/>
        <w:jc w:val="center"/>
      </w:pPr>
    </w:p>
    <w:p w14:paraId="1E37EA3F" w14:textId="77777777" w:rsidR="008C75BF" w:rsidRDefault="00AF0AFE" w:rsidP="00D52E7B">
      <w:pPr>
        <w:pStyle w:val="Corpodetexto"/>
        <w:spacing w:after="0" w:line="360" w:lineRule="auto"/>
        <w:jc w:val="both"/>
      </w:pPr>
      <w:r>
        <w:t xml:space="preserve">(Razão Social), inscrita no CNPJ nº </w:t>
      </w:r>
      <w:proofErr w:type="spellStart"/>
      <w:r>
        <w:t>xxxxxxxxxx</w:t>
      </w:r>
      <w:proofErr w:type="spellEnd"/>
      <w:r>
        <w:t>, com sede (endereço), por meio de seu representante legal infra assinado, DECLARA que não possui em seu quadro funcional servidor público ou dirigente de órgão ou entidade contratante ou responsável pela licitação e que não possui em seu quadro societário servidor público da ativa, ou empregado de empresa pública ou de sociedade de economia mista, em atendimento à vedação disposta no art. 18, XII da Lei 12.708/2012, e ainda não possui vínculo de parentesco em até 3º grau, com qualquer servidor público municipal.</w:t>
      </w:r>
    </w:p>
    <w:p w14:paraId="62222F5A" w14:textId="77777777" w:rsidR="008C75BF" w:rsidRDefault="008C75BF" w:rsidP="008C75BF">
      <w:pPr>
        <w:pStyle w:val="Corpodetexto"/>
        <w:spacing w:after="0" w:line="200" w:lineRule="atLeast"/>
        <w:jc w:val="both"/>
      </w:pPr>
    </w:p>
    <w:p w14:paraId="547F7FF0" w14:textId="77777777" w:rsidR="008C75BF" w:rsidRDefault="00AF0AFE" w:rsidP="008C75BF">
      <w:pPr>
        <w:pStyle w:val="Corpodetexto"/>
        <w:spacing w:after="0" w:line="200" w:lineRule="atLeast"/>
        <w:jc w:val="both"/>
      </w:pPr>
      <w:r>
        <w:t xml:space="preserve">Por ser expressão da verdade, assina o presente. </w:t>
      </w:r>
    </w:p>
    <w:p w14:paraId="3A5BF7C6" w14:textId="77777777" w:rsidR="008C75BF" w:rsidRDefault="008C75BF" w:rsidP="008C75BF">
      <w:pPr>
        <w:pStyle w:val="Corpodetexto"/>
        <w:spacing w:after="0" w:line="200" w:lineRule="atLeast"/>
        <w:jc w:val="both"/>
      </w:pPr>
    </w:p>
    <w:p w14:paraId="753D3BBF" w14:textId="77777777" w:rsidR="00D52E7B" w:rsidRDefault="00D52E7B" w:rsidP="008C75BF">
      <w:pPr>
        <w:pStyle w:val="Corpodetexto"/>
        <w:spacing w:after="0" w:line="200" w:lineRule="atLeast"/>
        <w:jc w:val="both"/>
      </w:pPr>
    </w:p>
    <w:p w14:paraId="4929FFE7" w14:textId="77777777" w:rsidR="008C75BF" w:rsidRDefault="00AF0AFE" w:rsidP="008C75BF">
      <w:pPr>
        <w:pStyle w:val="Corpodetexto"/>
        <w:spacing w:after="0" w:line="200" w:lineRule="atLeast"/>
        <w:jc w:val="both"/>
      </w:pPr>
      <w:r>
        <w:t>Nome da cidade/UF, (dia) de (mês) de 202xx.</w:t>
      </w:r>
    </w:p>
    <w:p w14:paraId="6B4B21F3" w14:textId="77777777" w:rsidR="008C75BF" w:rsidRDefault="008C75BF" w:rsidP="008C75BF">
      <w:pPr>
        <w:pStyle w:val="Corpodetexto"/>
        <w:spacing w:after="0" w:line="200" w:lineRule="atLeast"/>
        <w:jc w:val="both"/>
      </w:pPr>
    </w:p>
    <w:p w14:paraId="3C6249BC" w14:textId="77777777" w:rsidR="00D52E7B" w:rsidRDefault="00D52E7B" w:rsidP="008C75BF">
      <w:pPr>
        <w:pStyle w:val="Corpodetexto"/>
        <w:spacing w:after="0" w:line="200" w:lineRule="atLeast"/>
        <w:jc w:val="center"/>
      </w:pPr>
    </w:p>
    <w:p w14:paraId="21B37EDA" w14:textId="77777777" w:rsidR="008C75BF" w:rsidRDefault="00AF0AFE" w:rsidP="008C75BF">
      <w:pPr>
        <w:pStyle w:val="Corpodetexto"/>
        <w:spacing w:after="0" w:line="200" w:lineRule="atLeast"/>
        <w:jc w:val="center"/>
      </w:pPr>
      <w:r>
        <w:t>Razão Social da Empresa</w:t>
      </w:r>
    </w:p>
    <w:p w14:paraId="7E162498" w14:textId="77777777" w:rsidR="008C75BF" w:rsidRDefault="00AF0AFE" w:rsidP="008C75BF">
      <w:pPr>
        <w:pStyle w:val="Corpodetexto"/>
        <w:spacing w:after="0" w:line="200" w:lineRule="atLeast"/>
        <w:jc w:val="center"/>
      </w:pPr>
      <w:r>
        <w:t>Nome do responsável/procurador</w:t>
      </w:r>
    </w:p>
    <w:p w14:paraId="3286CC49" w14:textId="77777777" w:rsidR="008C75BF" w:rsidRDefault="00AF0AFE" w:rsidP="008C75BF">
      <w:pPr>
        <w:pStyle w:val="Corpodetexto"/>
        <w:spacing w:after="0" w:line="200" w:lineRule="atLeast"/>
        <w:jc w:val="center"/>
      </w:pPr>
      <w:r>
        <w:t>Cargo do responsável/procurador</w:t>
      </w:r>
    </w:p>
    <w:p w14:paraId="7857EA1A" w14:textId="77777777" w:rsidR="00AF0AFE" w:rsidRDefault="00AF0AFE" w:rsidP="008C75BF">
      <w:pPr>
        <w:pStyle w:val="Corpodetexto"/>
        <w:spacing w:after="0" w:line="200" w:lineRule="atLeast"/>
        <w:jc w:val="center"/>
      </w:pPr>
      <w:r>
        <w:t>Nº do documento de identidade</w:t>
      </w:r>
    </w:p>
    <w:sectPr w:rsidR="00AF0AFE" w:rsidSect="00432FF2">
      <w:headerReference w:type="default" r:id="rId8"/>
      <w:footerReference w:type="default" r:id="rId9"/>
      <w:pgSz w:w="11906" w:h="16838"/>
      <w:pgMar w:top="1417" w:right="1133" w:bottom="28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4F47D7" w14:textId="77777777" w:rsidR="00447A57" w:rsidRDefault="00447A57">
      <w:pPr>
        <w:spacing w:after="0" w:line="240" w:lineRule="auto"/>
      </w:pPr>
      <w:r>
        <w:separator/>
      </w:r>
    </w:p>
  </w:endnote>
  <w:endnote w:type="continuationSeparator" w:id="0">
    <w:p w14:paraId="28402B46" w14:textId="77777777" w:rsidR="00447A57" w:rsidRDefault="00447A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3">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Cambria Math">
    <w:panose1 w:val="02040503050406030204"/>
    <w:charset w:val="00"/>
    <w:family w:val="roman"/>
    <w:pitch w:val="variable"/>
    <w:sig w:usb0="E00006FF" w:usb1="420024FF" w:usb2="02000000" w:usb3="00000000" w:csb0="0000019F" w:csb1="00000000"/>
  </w:font>
  <w:font w:name="Tw Cen MT">
    <w:panose1 w:val="020B06020201040206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8460D"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13642CC7"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7A1AA8" w14:textId="77777777" w:rsidR="00447A57" w:rsidRDefault="00447A57">
      <w:pPr>
        <w:spacing w:after="0" w:line="240" w:lineRule="auto"/>
      </w:pPr>
      <w:r>
        <w:separator/>
      </w:r>
    </w:p>
  </w:footnote>
  <w:footnote w:type="continuationSeparator" w:id="0">
    <w:p w14:paraId="257FD9DC" w14:textId="77777777" w:rsidR="00447A57" w:rsidRDefault="00447A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DDD0F" w14:textId="68F4E632" w:rsidR="007405E1" w:rsidRPr="005422AC" w:rsidRDefault="007405E1"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2AB93B1B" wp14:editId="1F1D425E">
          <wp:simplePos x="0" y="0"/>
          <wp:positionH relativeFrom="margin">
            <wp:posOffset>-435136</wp:posOffset>
          </wp:positionH>
          <wp:positionV relativeFrom="paragraph">
            <wp:posOffset>175705</wp:posOffset>
          </wp:positionV>
          <wp:extent cx="852773" cy="800100"/>
          <wp:effectExtent l="0" t="0" r="5080" b="0"/>
          <wp:wrapNone/>
          <wp:docPr id="1" name="Imagem 1"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8A7F24">
      <w:rPr>
        <w:rFonts w:ascii="Arial" w:eastAsia="Arial" w:hAnsi="Arial" w:cs="Arial"/>
        <w:noProof/>
      </w:rPr>
      <mc:AlternateContent>
        <mc:Choice Requires="wps">
          <w:drawing>
            <wp:anchor distT="0" distB="0" distL="114300" distR="114300" simplePos="0" relativeHeight="251660288" behindDoc="0" locked="0" layoutInCell="1" allowOverlap="1" wp14:anchorId="4087D588" wp14:editId="4ABDA878">
              <wp:simplePos x="0" y="0"/>
              <wp:positionH relativeFrom="margin">
                <wp:posOffset>-843280</wp:posOffset>
              </wp:positionH>
              <wp:positionV relativeFrom="paragraph">
                <wp:posOffset>-304800</wp:posOffset>
              </wp:positionV>
              <wp:extent cx="7124700" cy="10296525"/>
              <wp:effectExtent l="0" t="0" r="0" b="9525"/>
              <wp:wrapNone/>
              <wp:docPr id="1729929890"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414E3BDC"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6786583F" w14:textId="77777777" w:rsidR="007405E1" w:rsidRDefault="007405E1"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27F453E3" w14:textId="77777777" w:rsidR="007405E1" w:rsidRDefault="007405E1"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6342EDA0" w14:textId="77777777" w:rsidR="007405E1" w:rsidRPr="005422AC" w:rsidRDefault="007405E1"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19A2FBE1" w14:textId="77777777" w:rsidR="007405E1" w:rsidRPr="005422AC" w:rsidRDefault="007405E1"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1"/>
    <w:multiLevelType w:val="multilevel"/>
    <w:tmpl w:val="EF2E4FE0"/>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1"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2"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pStyle w:val="Nvel2-Red"/>
      <w:lvlText w:val="o"/>
      <w:lvlJc w:val="left"/>
      <w:pPr>
        <w:ind w:left="1080" w:hanging="360"/>
      </w:pPr>
      <w:rPr>
        <w:rFonts w:ascii="Courier New" w:hAnsi="Courier New" w:cs="Courier New" w:hint="default"/>
      </w:rPr>
    </w:lvl>
    <w:lvl w:ilvl="2" w:tplc="04160005" w:tentative="1">
      <w:start w:val="1"/>
      <w:numFmt w:val="bullet"/>
      <w:pStyle w:val="Nvel3-R"/>
      <w:lvlText w:val=""/>
      <w:lvlJc w:val="left"/>
      <w:pPr>
        <w:ind w:left="1800" w:hanging="360"/>
      </w:pPr>
      <w:rPr>
        <w:rFonts w:ascii="Wingdings" w:hAnsi="Wingdings" w:hint="default"/>
      </w:rPr>
    </w:lvl>
    <w:lvl w:ilvl="3" w:tplc="04160001" w:tentative="1">
      <w:start w:val="1"/>
      <w:numFmt w:val="bullet"/>
      <w:pStyle w:val="Nvel4-R"/>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 w15:restartNumberingAfterBreak="0">
    <w:nsid w:val="05DE3386"/>
    <w:multiLevelType w:val="multilevel"/>
    <w:tmpl w:val="B704C51A"/>
    <w:lvl w:ilvl="0">
      <w:start w:val="11"/>
      <w:numFmt w:val="decimal"/>
      <w:lvlText w:val="%1"/>
      <w:lvlJc w:val="left"/>
      <w:pPr>
        <w:ind w:left="375" w:hanging="375"/>
      </w:pPr>
      <w:rPr>
        <w:rFonts w:hint="default"/>
      </w:rPr>
    </w:lvl>
    <w:lvl w:ilvl="1">
      <w:start w:val="2"/>
      <w:numFmt w:val="decimal"/>
      <w:lvlText w:val="%1.%2"/>
      <w:lvlJc w:val="left"/>
      <w:pPr>
        <w:ind w:left="375" w:hanging="375"/>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9101A4D"/>
    <w:multiLevelType w:val="multilevel"/>
    <w:tmpl w:val="0C36CA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568"/>
        </w:tabs>
        <w:ind w:left="928"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6" w15:restartNumberingAfterBreak="0">
    <w:nsid w:val="0D703337"/>
    <w:multiLevelType w:val="multilevel"/>
    <w:tmpl w:val="F53CAB02"/>
    <w:lvl w:ilvl="0">
      <w:start w:val="17"/>
      <w:numFmt w:val="decimal"/>
      <w:lvlText w:val="%1"/>
      <w:lvlJc w:val="left"/>
      <w:pPr>
        <w:ind w:left="375" w:hanging="375"/>
      </w:pPr>
      <w:rPr>
        <w:rFonts w:hint="default"/>
        <w:color w:val="auto"/>
      </w:rPr>
    </w:lvl>
    <w:lvl w:ilvl="1">
      <w:start w:val="1"/>
      <w:numFmt w:val="decimal"/>
      <w:lvlText w:val="%1.%2"/>
      <w:lvlJc w:val="left"/>
      <w:pPr>
        <w:ind w:left="375" w:hanging="375"/>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7" w15:restartNumberingAfterBreak="0">
    <w:nsid w:val="10292E79"/>
    <w:multiLevelType w:val="multilevel"/>
    <w:tmpl w:val="399EC4E6"/>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57018B4"/>
    <w:multiLevelType w:val="hybridMultilevel"/>
    <w:tmpl w:val="A4E6B9DE"/>
    <w:lvl w:ilvl="0" w:tplc="0416001B">
      <w:start w:val="1"/>
      <w:numFmt w:val="lowerRoman"/>
      <w:lvlText w:val="%1."/>
      <w:lvlJc w:val="right"/>
      <w:pPr>
        <w:ind w:left="1287" w:hanging="360"/>
      </w:p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9" w15:restartNumberingAfterBreak="0">
    <w:nsid w:val="1D5C100D"/>
    <w:multiLevelType w:val="multilevel"/>
    <w:tmpl w:val="CC5A3E4E"/>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1" w15:restartNumberingAfterBreak="0">
    <w:nsid w:val="21CB1DA5"/>
    <w:multiLevelType w:val="multilevel"/>
    <w:tmpl w:val="1518922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3A3653D"/>
    <w:multiLevelType w:val="multilevel"/>
    <w:tmpl w:val="5B22B9A6"/>
    <w:lvl w:ilvl="0">
      <w:start w:val="1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86A1AB7"/>
    <w:multiLevelType w:val="multilevel"/>
    <w:tmpl w:val="3DBA9A28"/>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14562B6"/>
    <w:multiLevelType w:val="multilevel"/>
    <w:tmpl w:val="46547788"/>
    <w:lvl w:ilvl="0">
      <w:start w:val="8"/>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5" w15:restartNumberingAfterBreak="0">
    <w:nsid w:val="3FEB4E90"/>
    <w:multiLevelType w:val="multilevel"/>
    <w:tmpl w:val="4D08A46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FF54B84"/>
    <w:multiLevelType w:val="multilevel"/>
    <w:tmpl w:val="90AA7224"/>
    <w:lvl w:ilvl="0">
      <w:start w:val="12"/>
      <w:numFmt w:val="decimal"/>
      <w:lvlText w:val="%1"/>
      <w:lvlJc w:val="left"/>
      <w:pPr>
        <w:ind w:left="375" w:hanging="375"/>
      </w:pPr>
      <w:rPr>
        <w:rFonts w:hint="default"/>
        <w:b w:val="0"/>
        <w:i/>
        <w:color w:val="FF0000"/>
        <w:u w:val="none"/>
      </w:rPr>
    </w:lvl>
    <w:lvl w:ilvl="1">
      <w:start w:val="1"/>
      <w:numFmt w:val="decimal"/>
      <w:lvlText w:val="%1.%2"/>
      <w:lvlJc w:val="left"/>
      <w:pPr>
        <w:ind w:left="3494" w:hanging="375"/>
      </w:pPr>
      <w:rPr>
        <w:rFonts w:hint="default"/>
        <w:b w:val="0"/>
        <w:i w:val="0"/>
        <w:color w:val="auto"/>
        <w:u w:val="none"/>
      </w:rPr>
    </w:lvl>
    <w:lvl w:ilvl="2">
      <w:start w:val="1"/>
      <w:numFmt w:val="decimal"/>
      <w:lvlText w:val="%1.%2.%3"/>
      <w:lvlJc w:val="left"/>
      <w:pPr>
        <w:ind w:left="720" w:hanging="720"/>
      </w:pPr>
      <w:rPr>
        <w:rFonts w:hint="default"/>
        <w:b w:val="0"/>
        <w:i/>
        <w:color w:val="FF0000"/>
        <w:u w:val="none"/>
      </w:rPr>
    </w:lvl>
    <w:lvl w:ilvl="3">
      <w:start w:val="1"/>
      <w:numFmt w:val="decimal"/>
      <w:lvlText w:val="%1.%2.%3.%4"/>
      <w:lvlJc w:val="left"/>
      <w:pPr>
        <w:ind w:left="720" w:hanging="720"/>
      </w:pPr>
      <w:rPr>
        <w:rFonts w:hint="default"/>
        <w:b w:val="0"/>
        <w:i/>
        <w:color w:val="FF0000"/>
        <w:u w:val="none"/>
      </w:rPr>
    </w:lvl>
    <w:lvl w:ilvl="4">
      <w:start w:val="1"/>
      <w:numFmt w:val="decimal"/>
      <w:lvlText w:val="%1.%2.%3.%4.%5"/>
      <w:lvlJc w:val="left"/>
      <w:pPr>
        <w:ind w:left="1080" w:hanging="1080"/>
      </w:pPr>
      <w:rPr>
        <w:rFonts w:hint="default"/>
        <w:b w:val="0"/>
        <w:i/>
        <w:color w:val="FF0000"/>
        <w:u w:val="none"/>
      </w:rPr>
    </w:lvl>
    <w:lvl w:ilvl="5">
      <w:start w:val="1"/>
      <w:numFmt w:val="decimal"/>
      <w:lvlText w:val="%1.%2.%3.%4.%5.%6"/>
      <w:lvlJc w:val="left"/>
      <w:pPr>
        <w:ind w:left="1080" w:hanging="1080"/>
      </w:pPr>
      <w:rPr>
        <w:rFonts w:hint="default"/>
        <w:b w:val="0"/>
        <w:i/>
        <w:color w:val="FF0000"/>
        <w:u w:val="none"/>
      </w:rPr>
    </w:lvl>
    <w:lvl w:ilvl="6">
      <w:start w:val="1"/>
      <w:numFmt w:val="decimal"/>
      <w:lvlText w:val="%1.%2.%3.%4.%5.%6.%7"/>
      <w:lvlJc w:val="left"/>
      <w:pPr>
        <w:ind w:left="1440" w:hanging="1440"/>
      </w:pPr>
      <w:rPr>
        <w:rFonts w:hint="default"/>
        <w:b w:val="0"/>
        <w:i/>
        <w:color w:val="FF0000"/>
        <w:u w:val="none"/>
      </w:rPr>
    </w:lvl>
    <w:lvl w:ilvl="7">
      <w:start w:val="1"/>
      <w:numFmt w:val="decimal"/>
      <w:lvlText w:val="%1.%2.%3.%4.%5.%6.%7.%8"/>
      <w:lvlJc w:val="left"/>
      <w:pPr>
        <w:ind w:left="1440" w:hanging="1440"/>
      </w:pPr>
      <w:rPr>
        <w:rFonts w:hint="default"/>
        <w:b w:val="0"/>
        <w:i/>
        <w:color w:val="FF0000"/>
        <w:u w:val="none"/>
      </w:rPr>
    </w:lvl>
    <w:lvl w:ilvl="8">
      <w:start w:val="1"/>
      <w:numFmt w:val="decimal"/>
      <w:lvlText w:val="%1.%2.%3.%4.%5.%6.%7.%8.%9"/>
      <w:lvlJc w:val="left"/>
      <w:pPr>
        <w:ind w:left="1800" w:hanging="1800"/>
      </w:pPr>
      <w:rPr>
        <w:rFonts w:hint="default"/>
        <w:b w:val="0"/>
        <w:i/>
        <w:color w:val="FF0000"/>
        <w:u w:val="none"/>
      </w:rPr>
    </w:lvl>
  </w:abstractNum>
  <w:abstractNum w:abstractNumId="17" w15:restartNumberingAfterBreak="0">
    <w:nsid w:val="491A3D6C"/>
    <w:multiLevelType w:val="multilevel"/>
    <w:tmpl w:val="4792FD6E"/>
    <w:lvl w:ilvl="0">
      <w:start w:val="16"/>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A5D03B3"/>
    <w:multiLevelType w:val="multilevel"/>
    <w:tmpl w:val="3AAE7014"/>
    <w:lvl w:ilvl="0">
      <w:start w:val="15"/>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4DE335F6"/>
    <w:multiLevelType w:val="multilevel"/>
    <w:tmpl w:val="D736E960"/>
    <w:lvl w:ilvl="0">
      <w:start w:val="1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00E5FA7"/>
    <w:multiLevelType w:val="multilevel"/>
    <w:tmpl w:val="A5D0A8D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2B659C0"/>
    <w:multiLevelType w:val="multilevel"/>
    <w:tmpl w:val="D2B4E09A"/>
    <w:lvl w:ilvl="0">
      <w:start w:val="12"/>
      <w:numFmt w:val="decimal"/>
      <w:lvlText w:val="%1"/>
      <w:lvlJc w:val="left"/>
      <w:pPr>
        <w:ind w:left="375" w:hanging="375"/>
      </w:pPr>
      <w:rPr>
        <w:rFonts w:hint="default"/>
      </w:rPr>
    </w:lvl>
    <w:lvl w:ilvl="1">
      <w:start w:val="1"/>
      <w:numFmt w:val="decimal"/>
      <w:lvlText w:val="%1.%2"/>
      <w:lvlJc w:val="left"/>
      <w:pPr>
        <w:ind w:left="1254" w:hanging="375"/>
      </w:pPr>
      <w:rPr>
        <w:rFonts w:hint="default"/>
      </w:rPr>
    </w:lvl>
    <w:lvl w:ilvl="2">
      <w:start w:val="1"/>
      <w:numFmt w:val="decimal"/>
      <w:lvlText w:val="%1.%2.%3"/>
      <w:lvlJc w:val="left"/>
      <w:pPr>
        <w:ind w:left="2478" w:hanging="720"/>
      </w:pPr>
      <w:rPr>
        <w:rFonts w:hint="default"/>
      </w:rPr>
    </w:lvl>
    <w:lvl w:ilvl="3">
      <w:start w:val="1"/>
      <w:numFmt w:val="decimal"/>
      <w:lvlText w:val="%1.%2.%3.%4"/>
      <w:lvlJc w:val="left"/>
      <w:pPr>
        <w:ind w:left="3357" w:hanging="720"/>
      </w:pPr>
      <w:rPr>
        <w:rFonts w:hint="default"/>
      </w:rPr>
    </w:lvl>
    <w:lvl w:ilvl="4">
      <w:start w:val="1"/>
      <w:numFmt w:val="decimal"/>
      <w:lvlText w:val="%1.%2.%3.%4.%5"/>
      <w:lvlJc w:val="left"/>
      <w:pPr>
        <w:ind w:left="4596" w:hanging="1080"/>
      </w:pPr>
      <w:rPr>
        <w:rFonts w:hint="default"/>
      </w:rPr>
    </w:lvl>
    <w:lvl w:ilvl="5">
      <w:start w:val="1"/>
      <w:numFmt w:val="decimal"/>
      <w:lvlText w:val="%1.%2.%3.%4.%5.%6"/>
      <w:lvlJc w:val="left"/>
      <w:pPr>
        <w:ind w:left="5475" w:hanging="1080"/>
      </w:pPr>
      <w:rPr>
        <w:rFonts w:hint="default"/>
      </w:rPr>
    </w:lvl>
    <w:lvl w:ilvl="6">
      <w:start w:val="1"/>
      <w:numFmt w:val="decimal"/>
      <w:lvlText w:val="%1.%2.%3.%4.%5.%6.%7"/>
      <w:lvlJc w:val="left"/>
      <w:pPr>
        <w:ind w:left="6714" w:hanging="1440"/>
      </w:pPr>
      <w:rPr>
        <w:rFonts w:hint="default"/>
      </w:rPr>
    </w:lvl>
    <w:lvl w:ilvl="7">
      <w:start w:val="1"/>
      <w:numFmt w:val="decimal"/>
      <w:lvlText w:val="%1.%2.%3.%4.%5.%6.%7.%8"/>
      <w:lvlJc w:val="left"/>
      <w:pPr>
        <w:ind w:left="7593" w:hanging="1440"/>
      </w:pPr>
      <w:rPr>
        <w:rFonts w:hint="default"/>
      </w:rPr>
    </w:lvl>
    <w:lvl w:ilvl="8">
      <w:start w:val="1"/>
      <w:numFmt w:val="decimal"/>
      <w:lvlText w:val="%1.%2.%3.%4.%5.%6.%7.%8.%9"/>
      <w:lvlJc w:val="left"/>
      <w:pPr>
        <w:ind w:left="8832" w:hanging="1800"/>
      </w:pPr>
      <w:rPr>
        <w:rFonts w:hint="default"/>
      </w:rPr>
    </w:lvl>
  </w:abstractNum>
  <w:abstractNum w:abstractNumId="23" w15:restartNumberingAfterBreak="0">
    <w:nsid w:val="5C416567"/>
    <w:multiLevelType w:val="multilevel"/>
    <w:tmpl w:val="B4F6B2F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E6C2F07"/>
    <w:multiLevelType w:val="multilevel"/>
    <w:tmpl w:val="2BBAE78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5EF76580"/>
    <w:multiLevelType w:val="multilevel"/>
    <w:tmpl w:val="724C3C14"/>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65B8146D"/>
    <w:multiLevelType w:val="multilevel"/>
    <w:tmpl w:val="0960FC5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A2317AE"/>
    <w:multiLevelType w:val="multilevel"/>
    <w:tmpl w:val="46127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AD24BFD"/>
    <w:multiLevelType w:val="multilevel"/>
    <w:tmpl w:val="B8C620CE"/>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C956165"/>
    <w:multiLevelType w:val="multilevel"/>
    <w:tmpl w:val="74763C32"/>
    <w:lvl w:ilvl="0">
      <w:start w:val="1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737B0FCC"/>
    <w:multiLevelType w:val="multilevel"/>
    <w:tmpl w:val="8B50F204"/>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B9A0A2F"/>
    <w:multiLevelType w:val="multilevel"/>
    <w:tmpl w:val="A80AF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C77397A"/>
    <w:multiLevelType w:val="multilevel"/>
    <w:tmpl w:val="9CF857D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7C9B2765"/>
    <w:multiLevelType w:val="multilevel"/>
    <w:tmpl w:val="28989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D77145A"/>
    <w:multiLevelType w:val="multilevel"/>
    <w:tmpl w:val="EF287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16cid:durableId="636495731">
    <w:abstractNumId w:val="2"/>
  </w:num>
  <w:num w:numId="2" w16cid:durableId="1368871666">
    <w:abstractNumId w:val="10"/>
  </w:num>
  <w:num w:numId="3" w16cid:durableId="372468289">
    <w:abstractNumId w:val="9"/>
  </w:num>
  <w:num w:numId="4" w16cid:durableId="2005161946">
    <w:abstractNumId w:val="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4782099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63124329">
    <w:abstractNumId w:val="24"/>
  </w:num>
  <w:num w:numId="7" w16cid:durableId="1724787466">
    <w:abstractNumId w:val="21"/>
  </w:num>
  <w:num w:numId="8" w16cid:durableId="1122187947">
    <w:abstractNumId w:val="19"/>
  </w:num>
  <w:num w:numId="9" w16cid:durableId="1026516727">
    <w:abstractNumId w:val="32"/>
  </w:num>
  <w:num w:numId="10" w16cid:durableId="2006859542">
    <w:abstractNumId w:val="23"/>
  </w:num>
  <w:num w:numId="11" w16cid:durableId="996767180">
    <w:abstractNumId w:val="11"/>
  </w:num>
  <w:num w:numId="12" w16cid:durableId="1899659216">
    <w:abstractNumId w:val="15"/>
  </w:num>
  <w:num w:numId="13" w16cid:durableId="137698264">
    <w:abstractNumId w:val="14"/>
  </w:num>
  <w:num w:numId="14" w16cid:durableId="983315942">
    <w:abstractNumId w:val="26"/>
  </w:num>
  <w:num w:numId="15" w16cid:durableId="1992362519">
    <w:abstractNumId w:val="28"/>
  </w:num>
  <w:num w:numId="16" w16cid:durableId="2127189233">
    <w:abstractNumId w:val="1"/>
  </w:num>
  <w:num w:numId="17" w16cid:durableId="1583878967">
    <w:abstractNumId w:val="35"/>
  </w:num>
  <w:num w:numId="18" w16cid:durableId="1899591968">
    <w:abstractNumId w:val="8"/>
  </w:num>
  <w:num w:numId="19" w16cid:durableId="1676956367">
    <w:abstractNumId w:val="30"/>
  </w:num>
  <w:num w:numId="20" w16cid:durableId="1736930442">
    <w:abstractNumId w:val="12"/>
  </w:num>
  <w:num w:numId="21" w16cid:durableId="1008479630">
    <w:abstractNumId w:val="25"/>
  </w:num>
  <w:num w:numId="22" w16cid:durableId="725641387">
    <w:abstractNumId w:val="3"/>
  </w:num>
  <w:num w:numId="23" w16cid:durableId="2129887002">
    <w:abstractNumId w:val="4"/>
  </w:num>
  <w:num w:numId="24" w16cid:durableId="83575752">
    <w:abstractNumId w:val="7"/>
  </w:num>
  <w:num w:numId="25" w16cid:durableId="19172503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98718757">
    <w:abstractNumId w:val="16"/>
  </w:num>
  <w:num w:numId="27" w16cid:durableId="1481074695">
    <w:abstractNumId w:val="13"/>
  </w:num>
  <w:num w:numId="28" w16cid:durableId="652410952">
    <w:abstractNumId w:val="22"/>
  </w:num>
  <w:num w:numId="29" w16cid:durableId="911502625">
    <w:abstractNumId w:val="5"/>
  </w:num>
  <w:num w:numId="30" w16cid:durableId="266666163">
    <w:abstractNumId w:val="29"/>
  </w:num>
  <w:num w:numId="31" w16cid:durableId="248198960">
    <w:abstractNumId w:val="20"/>
  </w:num>
  <w:num w:numId="32" w16cid:durableId="786001533">
    <w:abstractNumId w:val="18"/>
  </w:num>
  <w:num w:numId="33" w16cid:durableId="1852528909">
    <w:abstractNumId w:val="17"/>
  </w:num>
  <w:num w:numId="34" w16cid:durableId="2023893060">
    <w:abstractNumId w:val="6"/>
  </w:num>
  <w:num w:numId="35" w16cid:durableId="953055683">
    <w:abstractNumId w:val="31"/>
  </w:num>
  <w:num w:numId="36" w16cid:durableId="965936784">
    <w:abstractNumId w:val="33"/>
  </w:num>
  <w:num w:numId="37" w16cid:durableId="1498418482">
    <w:abstractNumId w:val="34"/>
  </w:num>
  <w:num w:numId="38" w16cid:durableId="689138861">
    <w:abstractNumId w:val="27"/>
  </w:num>
  <w:num w:numId="39" w16cid:durableId="6055828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1DA"/>
    <w:rsid w:val="00003BDF"/>
    <w:rsid w:val="00004ABA"/>
    <w:rsid w:val="00005B62"/>
    <w:rsid w:val="00023144"/>
    <w:rsid w:val="0003435F"/>
    <w:rsid w:val="00036E87"/>
    <w:rsid w:val="00055A4C"/>
    <w:rsid w:val="000634D6"/>
    <w:rsid w:val="00063AD2"/>
    <w:rsid w:val="00065BB8"/>
    <w:rsid w:val="000B05A3"/>
    <w:rsid w:val="000B3A8B"/>
    <w:rsid w:val="000C1945"/>
    <w:rsid w:val="000C4501"/>
    <w:rsid w:val="000C645F"/>
    <w:rsid w:val="000C6661"/>
    <w:rsid w:val="000D66F9"/>
    <w:rsid w:val="000E2215"/>
    <w:rsid w:val="000E4280"/>
    <w:rsid w:val="001013C8"/>
    <w:rsid w:val="001064D8"/>
    <w:rsid w:val="00110B45"/>
    <w:rsid w:val="00117736"/>
    <w:rsid w:val="0012441A"/>
    <w:rsid w:val="00136D46"/>
    <w:rsid w:val="00156FF7"/>
    <w:rsid w:val="001622CD"/>
    <w:rsid w:val="001749BB"/>
    <w:rsid w:val="0017508A"/>
    <w:rsid w:val="0017609C"/>
    <w:rsid w:val="00181BE9"/>
    <w:rsid w:val="0018513D"/>
    <w:rsid w:val="0019173B"/>
    <w:rsid w:val="00193978"/>
    <w:rsid w:val="001A2BF1"/>
    <w:rsid w:val="001A6EDD"/>
    <w:rsid w:val="001B0F31"/>
    <w:rsid w:val="001F1DDC"/>
    <w:rsid w:val="00203C9C"/>
    <w:rsid w:val="00226142"/>
    <w:rsid w:val="002463D9"/>
    <w:rsid w:val="002819DB"/>
    <w:rsid w:val="00286B38"/>
    <w:rsid w:val="00292A7E"/>
    <w:rsid w:val="0029351B"/>
    <w:rsid w:val="002B53D7"/>
    <w:rsid w:val="002C11CC"/>
    <w:rsid w:val="002C1DD2"/>
    <w:rsid w:val="002C4B3A"/>
    <w:rsid w:val="002C70D7"/>
    <w:rsid w:val="002E3633"/>
    <w:rsid w:val="002E46B9"/>
    <w:rsid w:val="002E5FEC"/>
    <w:rsid w:val="002E7B7B"/>
    <w:rsid w:val="002F6CBB"/>
    <w:rsid w:val="002F766A"/>
    <w:rsid w:val="00317C55"/>
    <w:rsid w:val="0032325D"/>
    <w:rsid w:val="00326F4C"/>
    <w:rsid w:val="00355005"/>
    <w:rsid w:val="00355729"/>
    <w:rsid w:val="00376AAF"/>
    <w:rsid w:val="0039017A"/>
    <w:rsid w:val="0039202F"/>
    <w:rsid w:val="003A0572"/>
    <w:rsid w:val="003A1AF5"/>
    <w:rsid w:val="003B179C"/>
    <w:rsid w:val="003B467B"/>
    <w:rsid w:val="003E665B"/>
    <w:rsid w:val="003F198C"/>
    <w:rsid w:val="003F24B2"/>
    <w:rsid w:val="003F585D"/>
    <w:rsid w:val="003F611F"/>
    <w:rsid w:val="003F6A8A"/>
    <w:rsid w:val="0040040B"/>
    <w:rsid w:val="00402476"/>
    <w:rsid w:val="00402F3B"/>
    <w:rsid w:val="00407B2A"/>
    <w:rsid w:val="004138EC"/>
    <w:rsid w:val="0042228A"/>
    <w:rsid w:val="00432FF2"/>
    <w:rsid w:val="00447A57"/>
    <w:rsid w:val="00460F50"/>
    <w:rsid w:val="004944CB"/>
    <w:rsid w:val="004C2708"/>
    <w:rsid w:val="004C3DEB"/>
    <w:rsid w:val="004C7E20"/>
    <w:rsid w:val="004E514D"/>
    <w:rsid w:val="004F0F9E"/>
    <w:rsid w:val="00512B2C"/>
    <w:rsid w:val="00515DEE"/>
    <w:rsid w:val="005276E4"/>
    <w:rsid w:val="0053235F"/>
    <w:rsid w:val="00534299"/>
    <w:rsid w:val="005422AC"/>
    <w:rsid w:val="0054725D"/>
    <w:rsid w:val="00551511"/>
    <w:rsid w:val="00554AFC"/>
    <w:rsid w:val="0056443E"/>
    <w:rsid w:val="00574007"/>
    <w:rsid w:val="00576358"/>
    <w:rsid w:val="005D7F70"/>
    <w:rsid w:val="005E034B"/>
    <w:rsid w:val="005F455C"/>
    <w:rsid w:val="005F706F"/>
    <w:rsid w:val="006002E4"/>
    <w:rsid w:val="00615F9C"/>
    <w:rsid w:val="00621D04"/>
    <w:rsid w:val="006234E7"/>
    <w:rsid w:val="006277CB"/>
    <w:rsid w:val="0064038A"/>
    <w:rsid w:val="00644EEF"/>
    <w:rsid w:val="006526E8"/>
    <w:rsid w:val="00662C58"/>
    <w:rsid w:val="00666E77"/>
    <w:rsid w:val="006674AB"/>
    <w:rsid w:val="0066775A"/>
    <w:rsid w:val="006714F2"/>
    <w:rsid w:val="00687C08"/>
    <w:rsid w:val="006956A6"/>
    <w:rsid w:val="006E37C2"/>
    <w:rsid w:val="00724129"/>
    <w:rsid w:val="00733119"/>
    <w:rsid w:val="007352C1"/>
    <w:rsid w:val="007405E1"/>
    <w:rsid w:val="00757A75"/>
    <w:rsid w:val="00757BD1"/>
    <w:rsid w:val="00773095"/>
    <w:rsid w:val="007D26BC"/>
    <w:rsid w:val="007D2760"/>
    <w:rsid w:val="007D4E83"/>
    <w:rsid w:val="00800094"/>
    <w:rsid w:val="00805526"/>
    <w:rsid w:val="008124FD"/>
    <w:rsid w:val="008237E1"/>
    <w:rsid w:val="00824A11"/>
    <w:rsid w:val="00825970"/>
    <w:rsid w:val="00840E12"/>
    <w:rsid w:val="00847B60"/>
    <w:rsid w:val="00867E6A"/>
    <w:rsid w:val="008716AE"/>
    <w:rsid w:val="00874A3E"/>
    <w:rsid w:val="008929C6"/>
    <w:rsid w:val="008A506F"/>
    <w:rsid w:val="008A6FA7"/>
    <w:rsid w:val="008A7F24"/>
    <w:rsid w:val="008B02C9"/>
    <w:rsid w:val="008C75BF"/>
    <w:rsid w:val="008D3EAC"/>
    <w:rsid w:val="008E44DF"/>
    <w:rsid w:val="009004D9"/>
    <w:rsid w:val="009027EB"/>
    <w:rsid w:val="009109E4"/>
    <w:rsid w:val="009467BB"/>
    <w:rsid w:val="00970233"/>
    <w:rsid w:val="009737DE"/>
    <w:rsid w:val="00982DA9"/>
    <w:rsid w:val="0099664D"/>
    <w:rsid w:val="009A3E26"/>
    <w:rsid w:val="009C4EAE"/>
    <w:rsid w:val="009E4957"/>
    <w:rsid w:val="00A034EE"/>
    <w:rsid w:val="00A1200F"/>
    <w:rsid w:val="00A128C1"/>
    <w:rsid w:val="00A14F85"/>
    <w:rsid w:val="00A5435B"/>
    <w:rsid w:val="00A6364E"/>
    <w:rsid w:val="00AA6A9A"/>
    <w:rsid w:val="00AF0AFE"/>
    <w:rsid w:val="00B1780E"/>
    <w:rsid w:val="00B2060F"/>
    <w:rsid w:val="00B32B0A"/>
    <w:rsid w:val="00B335B5"/>
    <w:rsid w:val="00B427A5"/>
    <w:rsid w:val="00B720C6"/>
    <w:rsid w:val="00B83151"/>
    <w:rsid w:val="00B95614"/>
    <w:rsid w:val="00B95D1F"/>
    <w:rsid w:val="00BA4EF5"/>
    <w:rsid w:val="00BB1648"/>
    <w:rsid w:val="00BB7478"/>
    <w:rsid w:val="00BD1F78"/>
    <w:rsid w:val="00BF208C"/>
    <w:rsid w:val="00C01633"/>
    <w:rsid w:val="00C078CB"/>
    <w:rsid w:val="00C10802"/>
    <w:rsid w:val="00C1171E"/>
    <w:rsid w:val="00C13B2D"/>
    <w:rsid w:val="00C346FC"/>
    <w:rsid w:val="00C51F91"/>
    <w:rsid w:val="00C5286D"/>
    <w:rsid w:val="00C603C9"/>
    <w:rsid w:val="00C6221F"/>
    <w:rsid w:val="00C77BF1"/>
    <w:rsid w:val="00C82561"/>
    <w:rsid w:val="00CA1A52"/>
    <w:rsid w:val="00CA54EB"/>
    <w:rsid w:val="00CB3526"/>
    <w:rsid w:val="00CB7D03"/>
    <w:rsid w:val="00CC7EF5"/>
    <w:rsid w:val="00D22902"/>
    <w:rsid w:val="00D33A07"/>
    <w:rsid w:val="00D52E7B"/>
    <w:rsid w:val="00D602C2"/>
    <w:rsid w:val="00D840CE"/>
    <w:rsid w:val="00D849C4"/>
    <w:rsid w:val="00D90769"/>
    <w:rsid w:val="00D97FFE"/>
    <w:rsid w:val="00DB1FD3"/>
    <w:rsid w:val="00DB46C8"/>
    <w:rsid w:val="00DB6825"/>
    <w:rsid w:val="00DD5581"/>
    <w:rsid w:val="00DE2766"/>
    <w:rsid w:val="00DE49D5"/>
    <w:rsid w:val="00E17FDA"/>
    <w:rsid w:val="00E23DCA"/>
    <w:rsid w:val="00E30E69"/>
    <w:rsid w:val="00E423BF"/>
    <w:rsid w:val="00E4507A"/>
    <w:rsid w:val="00E84BA9"/>
    <w:rsid w:val="00EB1AAB"/>
    <w:rsid w:val="00EB2CE6"/>
    <w:rsid w:val="00EB77DC"/>
    <w:rsid w:val="00EC5B68"/>
    <w:rsid w:val="00EF4B4A"/>
    <w:rsid w:val="00F03EBE"/>
    <w:rsid w:val="00F115EF"/>
    <w:rsid w:val="00F243B1"/>
    <w:rsid w:val="00F24D6B"/>
    <w:rsid w:val="00F339A1"/>
    <w:rsid w:val="00F44A2C"/>
    <w:rsid w:val="00F52F87"/>
    <w:rsid w:val="00FA7BC6"/>
    <w:rsid w:val="00FC01EE"/>
    <w:rsid w:val="00FE1AC3"/>
    <w:rsid w:val="00FE602F"/>
    <w:rsid w:val="00FF09F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F7215E"/>
  <w15:docId w15:val="{47C7B1D2-F9E7-4FC9-AB47-2B6AE5E4D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paragraph" w:styleId="Ttulo1">
    <w:name w:val="heading 1"/>
    <w:basedOn w:val="Normal"/>
    <w:next w:val="Normal"/>
    <w:link w:val="Ttulo1Char"/>
    <w:uiPriority w:val="9"/>
    <w:qFormat/>
    <w:rsid w:val="00055A4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3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styleId="Corpodetexto3">
    <w:name w:val="Body Text 3"/>
    <w:basedOn w:val="Normal"/>
    <w:link w:val="Corpodetexto3Char"/>
    <w:rsid w:val="00055A4C"/>
    <w:pPr>
      <w:spacing w:after="120" w:line="240" w:lineRule="auto"/>
    </w:pPr>
    <w:rPr>
      <w:rFonts w:ascii="Arial" w:eastAsia="Times New Roman" w:hAnsi="Arial" w:cs="Times New Roman"/>
      <w:sz w:val="16"/>
      <w:szCs w:val="16"/>
    </w:rPr>
  </w:style>
  <w:style w:type="character" w:customStyle="1" w:styleId="Corpodetexto3Char">
    <w:name w:val="Corpo de texto 3 Char"/>
    <w:basedOn w:val="Fontepargpadro"/>
    <w:link w:val="Corpodetexto3"/>
    <w:rsid w:val="00055A4C"/>
    <w:rPr>
      <w:rFonts w:ascii="Arial" w:eastAsia="Times New Roman" w:hAnsi="Arial" w:cs="Times New Roman"/>
      <w:sz w:val="16"/>
      <w:szCs w:val="16"/>
      <w:lang w:eastAsia="pt-BR"/>
    </w:rPr>
  </w:style>
  <w:style w:type="paragraph" w:customStyle="1" w:styleId="Default">
    <w:name w:val="Default"/>
    <w:link w:val="DefaultChar"/>
    <w:rsid w:val="00055A4C"/>
    <w:pPr>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Nivel01">
    <w:name w:val="Nivel 01"/>
    <w:basedOn w:val="Ttulo1"/>
    <w:next w:val="Normal"/>
    <w:link w:val="Nivel01Char"/>
    <w:qFormat/>
    <w:rsid w:val="00055A4C"/>
    <w:pPr>
      <w:numPr>
        <w:numId w:val="3"/>
      </w:numPr>
      <w:tabs>
        <w:tab w:val="left" w:pos="567"/>
      </w:tabs>
      <w:spacing w:before="240" w:line="240" w:lineRule="auto"/>
      <w:jc w:val="both"/>
    </w:pPr>
    <w:rPr>
      <w:rFonts w:ascii="Arial" w:hAnsi="Arial" w:cs="Arial"/>
      <w:color w:val="auto"/>
      <w:sz w:val="20"/>
      <w:szCs w:val="20"/>
    </w:rPr>
  </w:style>
  <w:style w:type="character" w:customStyle="1" w:styleId="Nivel01Char">
    <w:name w:val="Nivel 01 Char"/>
    <w:basedOn w:val="Fontepargpadro"/>
    <w:link w:val="Nivel01"/>
    <w:rsid w:val="00055A4C"/>
    <w:rPr>
      <w:rFonts w:ascii="Arial" w:eastAsiaTheme="majorEastAsia" w:hAnsi="Arial" w:cs="Arial"/>
      <w:b/>
      <w:bCs/>
      <w:sz w:val="20"/>
      <w:szCs w:val="20"/>
      <w:lang w:eastAsia="pt-BR"/>
    </w:rPr>
  </w:style>
  <w:style w:type="character" w:customStyle="1" w:styleId="normaltextrun">
    <w:name w:val="normaltextrun"/>
    <w:basedOn w:val="Fontepargpadro"/>
    <w:rsid w:val="00055A4C"/>
  </w:style>
  <w:style w:type="paragraph" w:customStyle="1" w:styleId="Nivel2">
    <w:name w:val="Nivel 2"/>
    <w:basedOn w:val="Normal"/>
    <w:link w:val="Nivel2Char"/>
    <w:qFormat/>
    <w:rsid w:val="00055A4C"/>
    <w:pPr>
      <w:numPr>
        <w:ilvl w:val="1"/>
        <w:numId w:val="3"/>
      </w:numPr>
      <w:spacing w:before="120" w:after="120"/>
      <w:ind w:left="0" w:firstLine="0"/>
      <w:jc w:val="both"/>
    </w:pPr>
    <w:rPr>
      <w:rFonts w:ascii="Arial" w:hAnsi="Arial" w:cs="Arial"/>
      <w:color w:val="000000"/>
      <w:sz w:val="20"/>
      <w:szCs w:val="20"/>
    </w:rPr>
  </w:style>
  <w:style w:type="paragraph" w:customStyle="1" w:styleId="Nivel3">
    <w:name w:val="Nivel 3"/>
    <w:basedOn w:val="Normal"/>
    <w:link w:val="Nivel3Char"/>
    <w:qFormat/>
    <w:rsid w:val="00055A4C"/>
    <w:pPr>
      <w:numPr>
        <w:ilvl w:val="2"/>
        <w:numId w:val="3"/>
      </w:numPr>
      <w:spacing w:before="120" w:after="120"/>
      <w:jc w:val="both"/>
    </w:pPr>
    <w:rPr>
      <w:rFonts w:ascii="Arial" w:hAnsi="Arial" w:cs="Arial"/>
      <w:color w:val="000000"/>
      <w:sz w:val="20"/>
      <w:szCs w:val="20"/>
    </w:rPr>
  </w:style>
  <w:style w:type="paragraph" w:customStyle="1" w:styleId="Nivel4">
    <w:name w:val="Nivel 4"/>
    <w:basedOn w:val="Nivel3"/>
    <w:link w:val="Nivel4Char"/>
    <w:qFormat/>
    <w:rsid w:val="00055A4C"/>
    <w:pPr>
      <w:numPr>
        <w:ilvl w:val="3"/>
      </w:numPr>
      <w:ind w:left="851" w:firstLine="0"/>
    </w:pPr>
    <w:rPr>
      <w:color w:val="auto"/>
    </w:rPr>
  </w:style>
  <w:style w:type="paragraph" w:customStyle="1" w:styleId="Nivel5">
    <w:name w:val="Nivel 5"/>
    <w:basedOn w:val="Nivel4"/>
    <w:qFormat/>
    <w:rsid w:val="00055A4C"/>
    <w:pPr>
      <w:numPr>
        <w:ilvl w:val="4"/>
      </w:numPr>
      <w:ind w:left="1276" w:firstLine="0"/>
    </w:pPr>
  </w:style>
  <w:style w:type="character" w:customStyle="1" w:styleId="Nivel2Char">
    <w:name w:val="Nivel 2 Char"/>
    <w:basedOn w:val="Fontepargpadro"/>
    <w:link w:val="Nivel2"/>
    <w:locked/>
    <w:rsid w:val="00055A4C"/>
    <w:rPr>
      <w:rFonts w:ascii="Arial" w:eastAsiaTheme="minorEastAsia" w:hAnsi="Arial" w:cs="Arial"/>
      <w:color w:val="000000"/>
      <w:sz w:val="20"/>
      <w:szCs w:val="20"/>
      <w:lang w:eastAsia="pt-BR"/>
    </w:rPr>
  </w:style>
  <w:style w:type="character" w:customStyle="1" w:styleId="Ttulo1Char">
    <w:name w:val="Título 1 Char"/>
    <w:basedOn w:val="Fontepargpadro"/>
    <w:link w:val="Ttulo1"/>
    <w:uiPriority w:val="9"/>
    <w:rsid w:val="00055A4C"/>
    <w:rPr>
      <w:rFonts w:asciiTheme="majorHAnsi" w:eastAsiaTheme="majorEastAsia" w:hAnsiTheme="majorHAnsi" w:cstheme="majorBidi"/>
      <w:b/>
      <w:bCs/>
      <w:color w:val="365F91" w:themeColor="accent1" w:themeShade="BF"/>
      <w:sz w:val="28"/>
      <w:szCs w:val="28"/>
      <w:lang w:eastAsia="pt-BR"/>
    </w:rPr>
  </w:style>
  <w:style w:type="character" w:customStyle="1" w:styleId="Nivel3Char">
    <w:name w:val="Nivel 3 Char"/>
    <w:basedOn w:val="Fontepargpadro"/>
    <w:link w:val="Nivel3"/>
    <w:rsid w:val="008A6FA7"/>
    <w:rPr>
      <w:rFonts w:ascii="Arial" w:eastAsiaTheme="minorEastAsia" w:hAnsi="Arial" w:cs="Arial"/>
      <w:color w:val="000000"/>
      <w:sz w:val="20"/>
      <w:szCs w:val="20"/>
      <w:lang w:eastAsia="pt-BR"/>
    </w:rPr>
  </w:style>
  <w:style w:type="paragraph" w:customStyle="1" w:styleId="Nvel2-Red">
    <w:name w:val="Nível 2 -Red"/>
    <w:basedOn w:val="Nivel2"/>
    <w:link w:val="Nvel2-RedChar"/>
    <w:qFormat/>
    <w:rsid w:val="00800094"/>
    <w:pPr>
      <w:numPr>
        <w:numId w:val="1"/>
      </w:numPr>
      <w:ind w:left="0" w:firstLine="0"/>
    </w:pPr>
    <w:rPr>
      <w:i/>
      <w:iCs/>
      <w:color w:val="FF0000"/>
    </w:rPr>
  </w:style>
  <w:style w:type="paragraph" w:customStyle="1" w:styleId="Nvel3-R">
    <w:name w:val="Nível 3-R"/>
    <w:basedOn w:val="Nivel3"/>
    <w:link w:val="Nvel3-RChar"/>
    <w:qFormat/>
    <w:rsid w:val="00800094"/>
    <w:pPr>
      <w:numPr>
        <w:numId w:val="1"/>
      </w:numPr>
    </w:pPr>
    <w:rPr>
      <w:i/>
      <w:iCs/>
      <w:color w:val="FF0000"/>
    </w:rPr>
  </w:style>
  <w:style w:type="character" w:customStyle="1" w:styleId="Nvel2-RedChar">
    <w:name w:val="Nível 2 -Red Char"/>
    <w:basedOn w:val="Nivel2Char"/>
    <w:link w:val="Nvel2-Red"/>
    <w:rsid w:val="00800094"/>
    <w:rPr>
      <w:rFonts w:ascii="Arial" w:eastAsiaTheme="minorEastAsia" w:hAnsi="Arial" w:cs="Arial"/>
      <w:i/>
      <w:iCs/>
      <w:color w:val="FF0000"/>
      <w:sz w:val="20"/>
      <w:szCs w:val="20"/>
      <w:lang w:eastAsia="pt-BR"/>
    </w:rPr>
  </w:style>
  <w:style w:type="character" w:customStyle="1" w:styleId="Nvel3-RChar">
    <w:name w:val="Nível 3-R Char"/>
    <w:basedOn w:val="Nivel3Char"/>
    <w:link w:val="Nvel3-R"/>
    <w:rsid w:val="00800094"/>
    <w:rPr>
      <w:rFonts w:ascii="Arial" w:eastAsiaTheme="minorEastAsia" w:hAnsi="Arial" w:cs="Arial"/>
      <w:i/>
      <w:iCs/>
      <w:color w:val="FF0000"/>
      <w:sz w:val="20"/>
      <w:szCs w:val="20"/>
      <w:lang w:eastAsia="pt-BR"/>
    </w:rPr>
  </w:style>
  <w:style w:type="numbering" w:customStyle="1" w:styleId="Estilo5">
    <w:name w:val="Estilo5"/>
    <w:uiPriority w:val="99"/>
    <w:rsid w:val="00800094"/>
    <w:pPr>
      <w:numPr>
        <w:numId w:val="8"/>
      </w:numPr>
    </w:pPr>
  </w:style>
  <w:style w:type="paragraph" w:styleId="Textodecomentrio">
    <w:name w:val="annotation text"/>
    <w:basedOn w:val="Normal"/>
    <w:link w:val="TextodecomentrioChar"/>
    <w:uiPriority w:val="99"/>
    <w:semiHidden/>
    <w:unhideWhenUsed/>
    <w:rsid w:val="00800094"/>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800094"/>
    <w:rPr>
      <w:rFonts w:eastAsiaTheme="minorEastAsia"/>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800094"/>
    <w:pPr>
      <w:spacing w:after="0"/>
    </w:pPr>
    <w:rPr>
      <w:rFonts w:ascii="Ecofont_Spranq_eco_Sans" w:hAnsi="Ecofont_Spranq_eco_Sans" w:cs="Tahoma"/>
      <w:b/>
      <w:bCs/>
    </w:rPr>
  </w:style>
  <w:style w:type="character" w:customStyle="1" w:styleId="AssuntodocomentrioChar">
    <w:name w:val="Assunto do comentário Char"/>
    <w:basedOn w:val="TextodecomentrioChar"/>
    <w:link w:val="Assuntodocomentrio"/>
    <w:uiPriority w:val="99"/>
    <w:semiHidden/>
    <w:rsid w:val="00800094"/>
    <w:rPr>
      <w:rFonts w:ascii="Ecofont_Spranq_eco_Sans" w:eastAsiaTheme="minorEastAsia" w:hAnsi="Ecofont_Spranq_eco_Sans" w:cs="Tahoma"/>
      <w:b/>
      <w:bCs/>
      <w:sz w:val="20"/>
      <w:szCs w:val="20"/>
      <w:lang w:eastAsia="pt-BR"/>
    </w:rPr>
  </w:style>
  <w:style w:type="paragraph" w:customStyle="1" w:styleId="ou">
    <w:name w:val="ou"/>
    <w:basedOn w:val="PargrafodaLista"/>
    <w:link w:val="ouChar"/>
    <w:qFormat/>
    <w:rsid w:val="00800094"/>
    <w:pPr>
      <w:spacing w:before="60" w:after="60" w:line="259" w:lineRule="auto"/>
      <w:ind w:left="0"/>
      <w:contextualSpacing w:val="0"/>
      <w:jc w:val="center"/>
    </w:pPr>
    <w:rPr>
      <w:rFonts w:ascii="Arial" w:eastAsiaTheme="minorHAnsi" w:hAnsi="Arial" w:cs="Arial"/>
      <w:b/>
      <w:bCs/>
      <w:i/>
      <w:iCs/>
      <w:color w:val="FF0000"/>
      <w:sz w:val="24"/>
      <w:szCs w:val="24"/>
      <w:u w:val="single"/>
    </w:rPr>
  </w:style>
  <w:style w:type="character" w:customStyle="1" w:styleId="ouChar">
    <w:name w:val="ou Char"/>
    <w:basedOn w:val="Fontepargpadro"/>
    <w:link w:val="ou"/>
    <w:rsid w:val="00800094"/>
    <w:rPr>
      <w:rFonts w:ascii="Arial" w:hAnsi="Arial" w:cs="Arial"/>
      <w:b/>
      <w:bCs/>
      <w:i/>
      <w:iCs/>
      <w:color w:val="FF0000"/>
      <w:sz w:val="24"/>
      <w:szCs w:val="24"/>
      <w:u w:val="single"/>
      <w:lang w:eastAsia="pt-BR"/>
    </w:rPr>
  </w:style>
  <w:style w:type="paragraph" w:customStyle="1" w:styleId="Nvel4-R">
    <w:name w:val="Nível 4-R"/>
    <w:basedOn w:val="Nivel4"/>
    <w:link w:val="Nvel4-RChar"/>
    <w:qFormat/>
    <w:rsid w:val="00800094"/>
    <w:pPr>
      <w:numPr>
        <w:numId w:val="1"/>
      </w:numPr>
    </w:pPr>
    <w:rPr>
      <w:i/>
      <w:iCs/>
      <w:color w:val="FF0000"/>
    </w:rPr>
  </w:style>
  <w:style w:type="character" w:customStyle="1" w:styleId="Nvel4-RChar">
    <w:name w:val="Nível 4-R Char"/>
    <w:basedOn w:val="Fontepargpadro"/>
    <w:link w:val="Nvel4-R"/>
    <w:rsid w:val="00800094"/>
    <w:rPr>
      <w:rFonts w:ascii="Arial" w:eastAsiaTheme="minorEastAsia" w:hAnsi="Arial" w:cs="Arial"/>
      <w:i/>
      <w:iCs/>
      <w:color w:val="FF0000"/>
      <w:sz w:val="20"/>
      <w:szCs w:val="20"/>
      <w:lang w:eastAsia="pt-BR"/>
    </w:rPr>
  </w:style>
  <w:style w:type="paragraph" w:styleId="PargrafodaLista">
    <w:name w:val="List Paragraph"/>
    <w:basedOn w:val="Normal"/>
    <w:link w:val="PargrafodaListaChar"/>
    <w:uiPriority w:val="34"/>
    <w:qFormat/>
    <w:rsid w:val="00800094"/>
    <w:pPr>
      <w:ind w:left="720"/>
      <w:contextualSpacing/>
    </w:pPr>
  </w:style>
  <w:style w:type="character" w:customStyle="1" w:styleId="PargrafodaListaChar">
    <w:name w:val="Parágrafo da Lista Char"/>
    <w:basedOn w:val="Fontepargpadro"/>
    <w:link w:val="PargrafodaLista"/>
    <w:uiPriority w:val="34"/>
    <w:rsid w:val="00574007"/>
    <w:rPr>
      <w:rFonts w:eastAsiaTheme="minorEastAsia"/>
      <w:lang w:eastAsia="pt-BR"/>
    </w:rPr>
  </w:style>
  <w:style w:type="character" w:customStyle="1" w:styleId="Nivel4Char">
    <w:name w:val="Nivel 4 Char"/>
    <w:basedOn w:val="Fontepargpadro"/>
    <w:link w:val="Nivel4"/>
    <w:rsid w:val="008E44DF"/>
    <w:rPr>
      <w:rFonts w:ascii="Arial" w:eastAsiaTheme="minorEastAsia" w:hAnsi="Arial" w:cs="Arial"/>
      <w:sz w:val="20"/>
      <w:szCs w:val="20"/>
      <w:lang w:eastAsia="pt-BR"/>
    </w:rPr>
  </w:style>
  <w:style w:type="character" w:customStyle="1" w:styleId="DefaultChar">
    <w:name w:val="Default Char"/>
    <w:basedOn w:val="Fontepargpadro"/>
    <w:link w:val="Default"/>
    <w:locked/>
    <w:rsid w:val="00156FF7"/>
    <w:rPr>
      <w:rFonts w:ascii="Arial" w:eastAsia="Times New Roman" w:hAnsi="Arial" w:cs="Arial"/>
      <w:color w:val="000000"/>
      <w:sz w:val="24"/>
      <w:szCs w:val="24"/>
      <w:lang w:eastAsia="pt-BR"/>
    </w:rPr>
  </w:style>
  <w:style w:type="paragraph" w:styleId="Corpodetexto2">
    <w:name w:val="Body Text 2"/>
    <w:basedOn w:val="Normal"/>
    <w:link w:val="Corpodetexto2Char"/>
    <w:uiPriority w:val="99"/>
    <w:semiHidden/>
    <w:unhideWhenUsed/>
    <w:rsid w:val="00551511"/>
    <w:pPr>
      <w:spacing w:after="120" w:line="480" w:lineRule="auto"/>
    </w:pPr>
  </w:style>
  <w:style w:type="character" w:customStyle="1" w:styleId="Corpodetexto2Char">
    <w:name w:val="Corpo de texto 2 Char"/>
    <w:basedOn w:val="Fontepargpadro"/>
    <w:link w:val="Corpodetexto2"/>
    <w:uiPriority w:val="99"/>
    <w:semiHidden/>
    <w:rsid w:val="00551511"/>
    <w:rPr>
      <w:rFonts w:eastAsiaTheme="minorEastAsia"/>
      <w:lang w:eastAsia="pt-BR"/>
    </w:rPr>
  </w:style>
  <w:style w:type="paragraph" w:customStyle="1" w:styleId="Compact">
    <w:name w:val="Compact"/>
    <w:basedOn w:val="Corpodetexto"/>
    <w:qFormat/>
    <w:rsid w:val="002E3633"/>
    <w:pPr>
      <w:widowControl/>
      <w:suppressAutoHyphens w:val="0"/>
      <w:spacing w:before="36" w:after="36"/>
    </w:pPr>
    <w:rPr>
      <w:rFonts w:asciiTheme="minorHAnsi" w:eastAsiaTheme="minorHAnsi" w:hAnsiTheme="minorHAnsi" w:cstheme="minorBidi"/>
      <w:kern w:val="0"/>
      <w:lang w:val="pt" w:eastAsia="en-US"/>
    </w:rPr>
  </w:style>
  <w:style w:type="table" w:customStyle="1" w:styleId="Table">
    <w:name w:val="Table"/>
    <w:semiHidden/>
    <w:unhideWhenUsed/>
    <w:qFormat/>
    <w:rsid w:val="002E3633"/>
    <w:pPr>
      <w:spacing w:line="240" w:lineRule="auto"/>
    </w:pPr>
    <w:rPr>
      <w:sz w:val="24"/>
      <w:szCs w:val="24"/>
      <w:lang w:val="pt"/>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FirstParagraph">
    <w:name w:val="First Paragraph"/>
    <w:basedOn w:val="Corpodetexto"/>
    <w:next w:val="Corpodetexto"/>
    <w:qFormat/>
    <w:rsid w:val="00773095"/>
    <w:pPr>
      <w:widowControl/>
      <w:suppressAutoHyphens w:val="0"/>
      <w:spacing w:before="180" w:after="180"/>
    </w:pPr>
    <w:rPr>
      <w:rFonts w:asciiTheme="minorHAnsi" w:eastAsiaTheme="minorHAnsi" w:hAnsiTheme="minorHAnsi" w:cstheme="minorBidi"/>
      <w:kern w:val="0"/>
      <w:lang w:val="p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022827255">
          <w:marLeft w:val="0"/>
          <w:marRight w:val="0"/>
          <w:marTop w:val="0"/>
          <w:marBottom w:val="0"/>
          <w:divBdr>
            <w:top w:val="none" w:sz="0" w:space="0" w:color="auto"/>
            <w:left w:val="none" w:sz="0" w:space="0" w:color="auto"/>
            <w:bottom w:val="none" w:sz="0" w:space="0" w:color="auto"/>
            <w:right w:val="none" w:sz="0" w:space="0" w:color="auto"/>
          </w:divBdr>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944657069">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1285</TotalTime>
  <Pages>16</Pages>
  <Words>4489</Words>
  <Characters>24245</Characters>
  <Application>Microsoft Office Word</Application>
  <DocSecurity>0</DocSecurity>
  <Lines>202</Lines>
  <Paragraphs>57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28677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GERENCIA DE TI</dc:creator>
  <cp:lastModifiedBy>SRVPMAB_ADENILTON</cp:lastModifiedBy>
  <cp:revision>43</cp:revision>
  <cp:lastPrinted>2021-01-04T13:05:00Z</cp:lastPrinted>
  <dcterms:created xsi:type="dcterms:W3CDTF">2024-02-28T17:27:00Z</dcterms:created>
  <dcterms:modified xsi:type="dcterms:W3CDTF">2026-04-23T16:21:00Z</dcterms:modified>
</cp:coreProperties>
</file>